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D579A">
      <w:pPr>
        <w:keepNext w:val="0"/>
        <w:keepLines w:val="0"/>
        <w:pageBreakBefore/>
        <w:widowControl w:val="0"/>
        <w:kinsoku/>
        <w:wordWrap/>
        <w:overflowPunct/>
        <w:topLinePunct w:val="0"/>
        <w:autoSpaceDE/>
        <w:autoSpaceDN/>
        <w:bidi w:val="0"/>
        <w:adjustRightInd/>
        <w:snapToGrid/>
        <w:spacing w:line="460" w:lineRule="exact"/>
        <w:jc w:val="both"/>
        <w:textAlignment w:val="auto"/>
        <w:rPr>
          <w:rFonts w:hint="eastAsia" w:ascii="黑体" w:hAnsi="Calibri" w:eastAsia="黑体" w:cs="黑体"/>
          <w:color w:val="auto"/>
          <w:sz w:val="32"/>
          <w:szCs w:val="32"/>
          <w:highlight w:val="none"/>
          <w:lang w:val="en-US" w:eastAsia="zh-CN" w:bidi="ar-SA"/>
        </w:rPr>
      </w:pPr>
      <w:r>
        <w:rPr>
          <w:rFonts w:hint="eastAsia" w:ascii="黑体" w:hAnsi="Calibri" w:eastAsia="黑体" w:cs="黑体"/>
          <w:color w:val="auto"/>
          <w:sz w:val="32"/>
          <w:szCs w:val="32"/>
          <w:highlight w:val="none"/>
          <w:lang w:bidi="ar-SA"/>
        </w:rPr>
        <w:t>附件</w:t>
      </w:r>
      <w:r>
        <w:rPr>
          <w:rFonts w:hint="eastAsia" w:ascii="黑体" w:hAnsi="Calibri" w:eastAsia="黑体" w:cs="黑体"/>
          <w:color w:val="auto"/>
          <w:sz w:val="32"/>
          <w:szCs w:val="32"/>
          <w:highlight w:val="none"/>
          <w:lang w:val="en-US" w:eastAsia="zh-CN" w:bidi="ar-SA"/>
        </w:rPr>
        <w:t>1</w:t>
      </w:r>
    </w:p>
    <w:tbl>
      <w:tblPr>
        <w:tblStyle w:val="5"/>
        <w:tblpPr w:leftFromText="180" w:rightFromText="180" w:vertAnchor="text" w:horzAnchor="page" w:tblpX="1736" w:tblpY="629"/>
        <w:tblOverlap w:val="never"/>
        <w:tblW w:w="12925" w:type="dxa"/>
        <w:tblInd w:w="0" w:type="dxa"/>
        <w:tblLayout w:type="fixed"/>
        <w:tblCellMar>
          <w:top w:w="0" w:type="dxa"/>
          <w:left w:w="0" w:type="dxa"/>
          <w:bottom w:w="0" w:type="dxa"/>
          <w:right w:w="0" w:type="dxa"/>
        </w:tblCellMar>
      </w:tblPr>
      <w:tblGrid>
        <w:gridCol w:w="600"/>
        <w:gridCol w:w="1125"/>
        <w:gridCol w:w="975"/>
        <w:gridCol w:w="1125"/>
        <w:gridCol w:w="1069"/>
        <w:gridCol w:w="1597"/>
        <w:gridCol w:w="1072"/>
        <w:gridCol w:w="1072"/>
        <w:gridCol w:w="1072"/>
        <w:gridCol w:w="1072"/>
        <w:gridCol w:w="1072"/>
        <w:gridCol w:w="1074"/>
      </w:tblGrid>
      <w:tr w14:paraId="65D7F76C">
        <w:tblPrEx>
          <w:tblCellMar>
            <w:top w:w="0" w:type="dxa"/>
            <w:left w:w="0" w:type="dxa"/>
            <w:bottom w:w="0" w:type="dxa"/>
            <w:right w:w="0" w:type="dxa"/>
          </w:tblCellMar>
        </w:tblPrEx>
        <w:trPr>
          <w:trHeight w:val="1700"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0EE62">
            <w:pPr>
              <w:widowControl/>
              <w:spacing w:line="440" w:lineRule="exact"/>
              <w:jc w:val="center"/>
              <w:textAlignment w:val="center"/>
              <w:rPr>
                <w:rFonts w:hint="eastAsia" w:ascii="黑体" w:hAnsi="Calibri" w:eastAsia="黑体" w:cs="黑体"/>
                <w:color w:val="auto"/>
                <w:sz w:val="24"/>
                <w:szCs w:val="22"/>
                <w:highlight w:val="none"/>
                <w:lang w:bidi="ar-SA"/>
              </w:rPr>
            </w:pPr>
            <w:r>
              <w:rPr>
                <w:rFonts w:hint="eastAsia" w:ascii="黑体" w:hAnsi="Calibri" w:eastAsia="黑体" w:cs="黑体"/>
                <w:color w:val="auto"/>
                <w:kern w:val="0"/>
                <w:sz w:val="24"/>
                <w:szCs w:val="22"/>
                <w:highlight w:val="none"/>
                <w:lang w:bidi="ar-SA"/>
              </w:rPr>
              <w:t>序号</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27D11">
            <w:pPr>
              <w:widowControl/>
              <w:spacing w:line="440" w:lineRule="exact"/>
              <w:jc w:val="center"/>
              <w:textAlignment w:val="center"/>
              <w:rPr>
                <w:rFonts w:hint="eastAsia" w:ascii="黑体" w:hAnsi="Calibri" w:eastAsia="黑体" w:cs="黑体"/>
                <w:color w:val="auto"/>
                <w:kern w:val="0"/>
                <w:sz w:val="24"/>
                <w:szCs w:val="22"/>
                <w:highlight w:val="none"/>
                <w:lang w:bidi="ar-SA"/>
              </w:rPr>
            </w:pPr>
            <w:r>
              <w:rPr>
                <w:rFonts w:hint="eastAsia" w:ascii="黑体" w:hAnsi="Calibri" w:eastAsia="黑体" w:cs="黑体"/>
                <w:color w:val="auto"/>
                <w:kern w:val="0"/>
                <w:sz w:val="24"/>
                <w:szCs w:val="22"/>
                <w:highlight w:val="none"/>
                <w:lang w:bidi="ar-SA"/>
              </w:rPr>
              <w:t>所在地</w:t>
            </w:r>
          </w:p>
          <w:p w14:paraId="73DFCC83">
            <w:pPr>
              <w:widowControl/>
              <w:spacing w:line="440" w:lineRule="exact"/>
              <w:jc w:val="center"/>
              <w:textAlignment w:val="center"/>
              <w:rPr>
                <w:rFonts w:hint="eastAsia" w:ascii="黑体" w:hAnsi="Calibri" w:eastAsia="黑体" w:cs="黑体"/>
                <w:color w:val="auto"/>
                <w:sz w:val="24"/>
                <w:szCs w:val="22"/>
                <w:highlight w:val="none"/>
                <w:lang w:bidi="ar-SA"/>
              </w:rPr>
            </w:pPr>
            <w:r>
              <w:rPr>
                <w:rFonts w:hint="eastAsia" w:ascii="黑体" w:hAnsi="Calibri" w:eastAsia="黑体" w:cs="黑体"/>
                <w:color w:val="auto"/>
                <w:kern w:val="0"/>
                <w:sz w:val="24"/>
                <w:szCs w:val="22"/>
                <w:highlight w:val="none"/>
                <w:lang w:bidi="ar-SA"/>
              </w:rPr>
              <w:t>（地市）</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2BFF1">
            <w:pPr>
              <w:widowControl/>
              <w:spacing w:line="440" w:lineRule="exact"/>
              <w:jc w:val="center"/>
              <w:textAlignment w:val="center"/>
              <w:rPr>
                <w:rFonts w:hint="eastAsia" w:ascii="黑体" w:hAnsi="Calibri" w:eastAsia="黑体" w:cs="黑体"/>
                <w:color w:val="auto"/>
                <w:sz w:val="24"/>
                <w:szCs w:val="22"/>
                <w:highlight w:val="none"/>
                <w:lang w:bidi="ar-SA"/>
              </w:rPr>
            </w:pPr>
            <w:r>
              <w:rPr>
                <w:rFonts w:hint="eastAsia" w:ascii="黑体" w:hAnsi="Calibri" w:eastAsia="黑体" w:cs="黑体"/>
                <w:color w:val="auto"/>
                <w:kern w:val="0"/>
                <w:sz w:val="24"/>
                <w:szCs w:val="22"/>
                <w:highlight w:val="none"/>
                <w:lang w:bidi="ar-SA"/>
              </w:rPr>
              <w:t>承训机构名称</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E9306">
            <w:pPr>
              <w:widowControl/>
              <w:spacing w:line="440" w:lineRule="exact"/>
              <w:jc w:val="center"/>
              <w:textAlignment w:val="center"/>
              <w:rPr>
                <w:rFonts w:hint="eastAsia" w:ascii="黑体" w:hAnsi="Calibri" w:eastAsia="黑体" w:cs="黑体"/>
                <w:color w:val="auto"/>
                <w:sz w:val="24"/>
                <w:szCs w:val="22"/>
                <w:highlight w:val="none"/>
                <w:lang w:bidi="ar-SA"/>
              </w:rPr>
            </w:pPr>
            <w:r>
              <w:rPr>
                <w:rFonts w:hint="eastAsia" w:ascii="黑体" w:hAnsi="Calibri" w:eastAsia="黑体" w:cs="黑体"/>
                <w:color w:val="auto"/>
                <w:kern w:val="0"/>
                <w:sz w:val="24"/>
                <w:szCs w:val="22"/>
                <w:highlight w:val="none"/>
                <w:lang w:bidi="ar-SA"/>
              </w:rPr>
              <w:t>单位性质</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59B4A">
            <w:pPr>
              <w:widowControl/>
              <w:spacing w:line="440" w:lineRule="exact"/>
              <w:jc w:val="center"/>
              <w:textAlignment w:val="center"/>
              <w:rPr>
                <w:rFonts w:hint="eastAsia" w:ascii="黑体" w:hAnsi="Calibri" w:eastAsia="黑体" w:cs="黑体"/>
                <w:color w:val="auto"/>
                <w:sz w:val="24"/>
                <w:szCs w:val="22"/>
                <w:highlight w:val="none"/>
                <w:lang w:bidi="ar-SA"/>
              </w:rPr>
            </w:pPr>
            <w:r>
              <w:rPr>
                <w:rFonts w:hint="eastAsia" w:ascii="黑体" w:hAnsi="Calibri" w:eastAsia="黑体" w:cs="黑体"/>
                <w:color w:val="auto"/>
                <w:kern w:val="0"/>
                <w:sz w:val="24"/>
                <w:szCs w:val="22"/>
                <w:highlight w:val="none"/>
                <w:lang w:bidi="ar-SA"/>
              </w:rPr>
              <w:t>承训项目</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AECC3">
            <w:pPr>
              <w:widowControl/>
              <w:spacing w:line="440" w:lineRule="exact"/>
              <w:jc w:val="center"/>
              <w:textAlignment w:val="center"/>
              <w:rPr>
                <w:rFonts w:hint="eastAsia" w:ascii="黑体" w:hAnsi="Calibri" w:eastAsia="黑体" w:cs="黑体"/>
                <w:color w:val="auto"/>
                <w:sz w:val="24"/>
                <w:szCs w:val="22"/>
                <w:highlight w:val="none"/>
                <w:lang w:bidi="ar-SA"/>
              </w:rPr>
            </w:pPr>
            <w:r>
              <w:rPr>
                <w:rFonts w:hint="eastAsia" w:ascii="黑体" w:hAnsi="Calibri" w:eastAsia="黑体" w:cs="黑体"/>
                <w:color w:val="auto"/>
                <w:kern w:val="0"/>
                <w:sz w:val="24"/>
                <w:szCs w:val="22"/>
                <w:highlight w:val="none"/>
                <w:lang w:bidi="ar-SA"/>
              </w:rPr>
              <w:t>就业（创业）方向</w:t>
            </w: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65779">
            <w:pPr>
              <w:widowControl/>
              <w:spacing w:line="440" w:lineRule="exact"/>
              <w:jc w:val="center"/>
              <w:textAlignment w:val="center"/>
              <w:rPr>
                <w:rFonts w:hint="eastAsia" w:ascii="黑体" w:hAnsi="Calibri" w:eastAsia="黑体" w:cs="黑体"/>
                <w:color w:val="auto"/>
                <w:sz w:val="24"/>
                <w:szCs w:val="22"/>
                <w:highlight w:val="none"/>
                <w:lang w:bidi="ar-SA"/>
              </w:rPr>
            </w:pPr>
            <w:r>
              <w:rPr>
                <w:rFonts w:hint="eastAsia" w:ascii="黑体" w:hAnsi="Calibri" w:eastAsia="黑体" w:cs="黑体"/>
                <w:color w:val="auto"/>
                <w:kern w:val="0"/>
                <w:sz w:val="24"/>
                <w:szCs w:val="22"/>
                <w:highlight w:val="none"/>
                <w:lang w:bidi="ar-SA"/>
              </w:rPr>
              <w:t>培训价格</w:t>
            </w: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1239A">
            <w:pPr>
              <w:widowControl/>
              <w:spacing w:line="440" w:lineRule="exact"/>
              <w:jc w:val="center"/>
              <w:textAlignment w:val="center"/>
              <w:rPr>
                <w:rFonts w:hint="eastAsia" w:ascii="黑体" w:hAnsi="Calibri" w:eastAsia="黑体" w:cs="黑体"/>
                <w:color w:val="auto"/>
                <w:sz w:val="24"/>
                <w:szCs w:val="22"/>
                <w:highlight w:val="none"/>
                <w:lang w:bidi="ar-SA"/>
              </w:rPr>
            </w:pPr>
            <w:r>
              <w:rPr>
                <w:rFonts w:hint="eastAsia" w:ascii="黑体" w:hAnsi="Calibri" w:eastAsia="黑体" w:cs="黑体"/>
                <w:color w:val="auto"/>
                <w:kern w:val="0"/>
                <w:sz w:val="24"/>
                <w:szCs w:val="22"/>
                <w:highlight w:val="none"/>
                <w:lang w:bidi="ar-SA"/>
              </w:rPr>
              <w:t>培训时长</w:t>
            </w: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BBD3F">
            <w:pPr>
              <w:widowControl/>
              <w:spacing w:line="440" w:lineRule="exact"/>
              <w:jc w:val="center"/>
              <w:textAlignment w:val="center"/>
              <w:rPr>
                <w:rFonts w:hint="eastAsia" w:ascii="黑体" w:hAnsi="Calibri" w:eastAsia="黑体" w:cs="黑体"/>
                <w:color w:val="auto"/>
                <w:sz w:val="24"/>
                <w:szCs w:val="22"/>
                <w:highlight w:val="none"/>
                <w:lang w:bidi="ar-SA"/>
              </w:rPr>
            </w:pPr>
            <w:r>
              <w:rPr>
                <w:rFonts w:hint="eastAsia" w:ascii="黑体" w:hAnsi="Calibri" w:eastAsia="黑体" w:cs="黑体"/>
                <w:color w:val="auto"/>
                <w:kern w:val="0"/>
                <w:sz w:val="24"/>
                <w:szCs w:val="22"/>
                <w:highlight w:val="none"/>
                <w:lang w:bidi="ar-SA"/>
              </w:rPr>
              <w:t>培训成果</w:t>
            </w: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470A8">
            <w:pPr>
              <w:widowControl/>
              <w:spacing w:line="440" w:lineRule="exact"/>
              <w:jc w:val="center"/>
              <w:textAlignment w:val="center"/>
              <w:rPr>
                <w:rFonts w:hint="eastAsia" w:ascii="黑体" w:hAnsi="Calibri" w:eastAsia="黑体" w:cs="黑体"/>
                <w:color w:val="auto"/>
                <w:sz w:val="24"/>
                <w:szCs w:val="22"/>
                <w:highlight w:val="none"/>
                <w:lang w:bidi="ar-SA"/>
              </w:rPr>
            </w:pPr>
            <w:r>
              <w:rPr>
                <w:rFonts w:hint="eastAsia" w:ascii="黑体" w:hAnsi="Calibri" w:eastAsia="黑体" w:cs="黑体"/>
                <w:color w:val="auto"/>
                <w:kern w:val="0"/>
                <w:sz w:val="24"/>
                <w:szCs w:val="22"/>
                <w:highlight w:val="none"/>
                <w:lang w:bidi="ar-SA"/>
              </w:rPr>
              <w:t>机构级别</w:t>
            </w: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05092">
            <w:pPr>
              <w:widowControl/>
              <w:spacing w:line="440" w:lineRule="exact"/>
              <w:jc w:val="center"/>
              <w:textAlignment w:val="center"/>
              <w:rPr>
                <w:rFonts w:hint="eastAsia" w:ascii="黑体" w:hAnsi="Calibri" w:eastAsia="黑体" w:cs="黑体"/>
                <w:color w:val="auto"/>
                <w:sz w:val="24"/>
                <w:szCs w:val="22"/>
                <w:highlight w:val="none"/>
                <w:lang w:bidi="ar-SA"/>
              </w:rPr>
            </w:pPr>
            <w:r>
              <w:rPr>
                <w:rFonts w:hint="eastAsia" w:ascii="黑体" w:hAnsi="Calibri" w:eastAsia="黑体" w:cs="黑体"/>
                <w:color w:val="auto"/>
                <w:kern w:val="0"/>
                <w:sz w:val="24"/>
                <w:szCs w:val="22"/>
                <w:highlight w:val="none"/>
                <w:lang w:bidi="ar-SA"/>
              </w:rPr>
              <w:t>统一机构代码/社会信用代码</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43D28">
            <w:pPr>
              <w:widowControl/>
              <w:spacing w:line="440" w:lineRule="exact"/>
              <w:jc w:val="center"/>
              <w:textAlignment w:val="center"/>
              <w:rPr>
                <w:rFonts w:hint="eastAsia" w:ascii="黑体" w:hAnsi="Calibri" w:eastAsia="黑体" w:cs="黑体"/>
                <w:color w:val="auto"/>
                <w:sz w:val="24"/>
                <w:szCs w:val="22"/>
                <w:highlight w:val="none"/>
                <w:lang w:bidi="ar-SA"/>
              </w:rPr>
            </w:pPr>
            <w:r>
              <w:rPr>
                <w:rFonts w:hint="eastAsia" w:ascii="黑体" w:hAnsi="Calibri" w:eastAsia="黑体" w:cs="黑体"/>
                <w:color w:val="auto"/>
                <w:kern w:val="0"/>
                <w:sz w:val="24"/>
                <w:szCs w:val="22"/>
                <w:highlight w:val="none"/>
                <w:lang w:bidi="ar-SA"/>
              </w:rPr>
              <w:t>地址</w:t>
            </w:r>
          </w:p>
        </w:tc>
      </w:tr>
      <w:tr w14:paraId="3A5436A6">
        <w:tblPrEx>
          <w:tblCellMar>
            <w:top w:w="0" w:type="dxa"/>
            <w:left w:w="0" w:type="dxa"/>
            <w:bottom w:w="0" w:type="dxa"/>
            <w:right w:w="0" w:type="dxa"/>
          </w:tblCellMar>
        </w:tblPrEx>
        <w:trPr>
          <w:trHeight w:val="1007" w:hRule="exac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628E2">
            <w:pPr>
              <w:widowControl/>
              <w:spacing w:line="560" w:lineRule="exact"/>
              <w:jc w:val="center"/>
              <w:textAlignment w:val="center"/>
              <w:rPr>
                <w:rFonts w:hint="eastAsia" w:ascii="宋体" w:hAnsi="Calibri" w:eastAsia="宋体" w:cs="宋体"/>
                <w:color w:val="auto"/>
                <w:sz w:val="22"/>
                <w:szCs w:val="22"/>
                <w:highlight w:val="none"/>
                <w:lang w:bidi="ar-SA"/>
              </w:rPr>
            </w:pPr>
            <w:r>
              <w:rPr>
                <w:rFonts w:hint="eastAsia" w:ascii="宋体" w:hAnsi="Calibri" w:eastAsia="宋体" w:cs="宋体"/>
                <w:color w:val="auto"/>
                <w:kern w:val="0"/>
                <w:sz w:val="22"/>
                <w:szCs w:val="22"/>
                <w:highlight w:val="none"/>
                <w:lang w:bidi="ar-SA"/>
              </w:rPr>
              <w:t>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C2528">
            <w:pPr>
              <w:spacing w:line="560" w:lineRule="exact"/>
              <w:jc w:val="center"/>
              <w:rPr>
                <w:rFonts w:hint="eastAsia" w:ascii="宋体" w:hAnsi="Calibri" w:eastAsia="宋体" w:cs="宋体"/>
                <w:color w:val="auto"/>
                <w:sz w:val="22"/>
                <w:szCs w:val="22"/>
                <w:highlight w:val="none"/>
                <w:lang w:bidi="ar-SA"/>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DE1BE">
            <w:pPr>
              <w:spacing w:line="560" w:lineRule="exact"/>
              <w:jc w:val="center"/>
              <w:rPr>
                <w:rFonts w:hint="eastAsia" w:ascii="宋体" w:hAnsi="Calibri" w:eastAsia="宋体" w:cs="宋体"/>
                <w:color w:val="auto"/>
                <w:sz w:val="22"/>
                <w:szCs w:val="22"/>
                <w:highlight w:val="none"/>
                <w:lang w:bidi="ar-SA"/>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F470A">
            <w:pPr>
              <w:spacing w:line="560" w:lineRule="exact"/>
              <w:jc w:val="center"/>
              <w:rPr>
                <w:rFonts w:hint="eastAsia" w:ascii="宋体" w:hAnsi="Calibri" w:eastAsia="宋体" w:cs="宋体"/>
                <w:color w:val="auto"/>
                <w:sz w:val="22"/>
                <w:szCs w:val="22"/>
                <w:highlight w:val="none"/>
                <w:lang w:bidi="ar-SA"/>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CB394">
            <w:pPr>
              <w:spacing w:line="560" w:lineRule="exact"/>
              <w:jc w:val="center"/>
              <w:rPr>
                <w:rFonts w:hint="eastAsia" w:ascii="宋体" w:hAnsi="Calibri" w:eastAsia="宋体" w:cs="宋体"/>
                <w:color w:val="auto"/>
                <w:sz w:val="22"/>
                <w:szCs w:val="22"/>
                <w:highlight w:val="none"/>
                <w:lang w:bidi="ar-SA"/>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18A6A">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6F005">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E4B4B">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A6DC4">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67AD6">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CEF97">
            <w:pPr>
              <w:spacing w:line="560" w:lineRule="exact"/>
              <w:jc w:val="center"/>
              <w:rPr>
                <w:rFonts w:hint="eastAsia" w:ascii="宋体" w:hAnsi="Calibri" w:eastAsia="宋体" w:cs="宋体"/>
                <w:color w:val="auto"/>
                <w:sz w:val="22"/>
                <w:szCs w:val="22"/>
                <w:highlight w:val="none"/>
                <w:lang w:bidi="ar-SA"/>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5727E">
            <w:pPr>
              <w:spacing w:line="560" w:lineRule="exact"/>
              <w:jc w:val="center"/>
              <w:rPr>
                <w:rFonts w:hint="eastAsia" w:ascii="宋体" w:hAnsi="Calibri" w:eastAsia="宋体" w:cs="宋体"/>
                <w:color w:val="auto"/>
                <w:sz w:val="22"/>
                <w:szCs w:val="22"/>
                <w:highlight w:val="none"/>
                <w:lang w:bidi="ar-SA"/>
              </w:rPr>
            </w:pPr>
          </w:p>
        </w:tc>
      </w:tr>
      <w:tr w14:paraId="42E455E9">
        <w:tblPrEx>
          <w:tblCellMar>
            <w:top w:w="0" w:type="dxa"/>
            <w:left w:w="0" w:type="dxa"/>
            <w:bottom w:w="0" w:type="dxa"/>
            <w:right w:w="0" w:type="dxa"/>
          </w:tblCellMar>
        </w:tblPrEx>
        <w:trPr>
          <w:trHeight w:val="1007" w:hRule="exac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EED0F">
            <w:pPr>
              <w:widowControl/>
              <w:spacing w:line="560" w:lineRule="exact"/>
              <w:jc w:val="center"/>
              <w:textAlignment w:val="center"/>
              <w:rPr>
                <w:rFonts w:hint="eastAsia" w:ascii="宋体" w:hAnsi="Calibri" w:eastAsia="宋体" w:cs="宋体"/>
                <w:color w:val="auto"/>
                <w:sz w:val="22"/>
                <w:szCs w:val="22"/>
                <w:highlight w:val="none"/>
                <w:lang w:bidi="ar-SA"/>
              </w:rPr>
            </w:pPr>
            <w:r>
              <w:rPr>
                <w:rFonts w:hint="eastAsia" w:ascii="宋体" w:hAnsi="Calibri" w:eastAsia="宋体" w:cs="宋体"/>
                <w:color w:val="auto"/>
                <w:kern w:val="0"/>
                <w:sz w:val="22"/>
                <w:szCs w:val="22"/>
                <w:highlight w:val="none"/>
                <w:lang w:bidi="ar-SA"/>
              </w:rPr>
              <w:t>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39E04">
            <w:pPr>
              <w:spacing w:line="560" w:lineRule="exact"/>
              <w:jc w:val="center"/>
              <w:rPr>
                <w:rFonts w:hint="eastAsia" w:ascii="宋体" w:hAnsi="Calibri" w:eastAsia="宋体" w:cs="宋体"/>
                <w:color w:val="auto"/>
                <w:sz w:val="22"/>
                <w:szCs w:val="22"/>
                <w:highlight w:val="none"/>
                <w:lang w:bidi="ar-SA"/>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3D375">
            <w:pPr>
              <w:spacing w:line="560" w:lineRule="exact"/>
              <w:jc w:val="center"/>
              <w:rPr>
                <w:rFonts w:hint="eastAsia" w:ascii="宋体" w:hAnsi="Calibri" w:eastAsia="宋体" w:cs="宋体"/>
                <w:color w:val="auto"/>
                <w:sz w:val="22"/>
                <w:szCs w:val="22"/>
                <w:highlight w:val="none"/>
                <w:lang w:bidi="ar-SA"/>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36A59">
            <w:pPr>
              <w:spacing w:line="560" w:lineRule="exact"/>
              <w:jc w:val="center"/>
              <w:rPr>
                <w:rFonts w:hint="eastAsia" w:ascii="宋体" w:hAnsi="Calibri" w:eastAsia="宋体" w:cs="宋体"/>
                <w:color w:val="auto"/>
                <w:sz w:val="22"/>
                <w:szCs w:val="22"/>
                <w:highlight w:val="none"/>
                <w:lang w:bidi="ar-SA"/>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79387">
            <w:pPr>
              <w:spacing w:line="560" w:lineRule="exact"/>
              <w:jc w:val="center"/>
              <w:rPr>
                <w:rFonts w:hint="eastAsia" w:ascii="宋体" w:hAnsi="Calibri" w:eastAsia="宋体" w:cs="宋体"/>
                <w:color w:val="auto"/>
                <w:sz w:val="22"/>
                <w:szCs w:val="22"/>
                <w:highlight w:val="none"/>
                <w:lang w:bidi="ar-SA"/>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CE6CE">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2E31E">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EDB08">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5F82C">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424B5">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E6C6D">
            <w:pPr>
              <w:spacing w:line="560" w:lineRule="exact"/>
              <w:jc w:val="center"/>
              <w:rPr>
                <w:rFonts w:hint="eastAsia" w:ascii="宋体" w:hAnsi="Calibri" w:eastAsia="宋体" w:cs="宋体"/>
                <w:color w:val="auto"/>
                <w:sz w:val="22"/>
                <w:szCs w:val="22"/>
                <w:highlight w:val="none"/>
                <w:lang w:bidi="ar-SA"/>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996DC">
            <w:pPr>
              <w:spacing w:line="560" w:lineRule="exact"/>
              <w:jc w:val="center"/>
              <w:rPr>
                <w:rFonts w:hint="eastAsia" w:ascii="宋体" w:hAnsi="Calibri" w:eastAsia="宋体" w:cs="宋体"/>
                <w:color w:val="auto"/>
                <w:sz w:val="22"/>
                <w:szCs w:val="22"/>
                <w:highlight w:val="none"/>
                <w:lang w:bidi="ar-SA"/>
              </w:rPr>
            </w:pPr>
          </w:p>
        </w:tc>
      </w:tr>
      <w:tr w14:paraId="1897D7A1">
        <w:tblPrEx>
          <w:tblCellMar>
            <w:top w:w="0" w:type="dxa"/>
            <w:left w:w="0" w:type="dxa"/>
            <w:bottom w:w="0" w:type="dxa"/>
            <w:right w:w="0" w:type="dxa"/>
          </w:tblCellMar>
        </w:tblPrEx>
        <w:trPr>
          <w:trHeight w:val="1007" w:hRule="exac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83508">
            <w:pPr>
              <w:widowControl/>
              <w:spacing w:line="560" w:lineRule="exact"/>
              <w:jc w:val="center"/>
              <w:textAlignment w:val="center"/>
              <w:rPr>
                <w:rFonts w:hint="eastAsia" w:ascii="宋体" w:hAnsi="Calibri" w:eastAsia="宋体" w:cs="宋体"/>
                <w:color w:val="auto"/>
                <w:sz w:val="22"/>
                <w:szCs w:val="22"/>
                <w:highlight w:val="none"/>
                <w:lang w:bidi="ar-SA"/>
              </w:rPr>
            </w:pPr>
            <w:r>
              <w:rPr>
                <w:rFonts w:hint="eastAsia" w:ascii="宋体" w:hAnsi="Calibri" w:eastAsia="宋体" w:cs="宋体"/>
                <w:color w:val="auto"/>
                <w:kern w:val="0"/>
                <w:sz w:val="22"/>
                <w:szCs w:val="22"/>
                <w:highlight w:val="none"/>
                <w:lang w:bidi="ar-SA"/>
              </w:rPr>
              <w:t>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87370">
            <w:pPr>
              <w:spacing w:line="560" w:lineRule="exact"/>
              <w:jc w:val="center"/>
              <w:rPr>
                <w:rFonts w:hint="eastAsia" w:ascii="宋体" w:hAnsi="Calibri" w:eastAsia="宋体" w:cs="宋体"/>
                <w:color w:val="auto"/>
                <w:sz w:val="22"/>
                <w:szCs w:val="22"/>
                <w:highlight w:val="none"/>
                <w:lang w:bidi="ar-SA"/>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53F42">
            <w:pPr>
              <w:spacing w:line="560" w:lineRule="exact"/>
              <w:jc w:val="center"/>
              <w:rPr>
                <w:rFonts w:hint="eastAsia" w:ascii="宋体" w:hAnsi="Calibri" w:eastAsia="宋体" w:cs="宋体"/>
                <w:color w:val="auto"/>
                <w:sz w:val="22"/>
                <w:szCs w:val="22"/>
                <w:highlight w:val="none"/>
                <w:lang w:bidi="ar-SA"/>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0B879">
            <w:pPr>
              <w:spacing w:line="560" w:lineRule="exact"/>
              <w:jc w:val="center"/>
              <w:rPr>
                <w:rFonts w:hint="eastAsia" w:ascii="宋体" w:hAnsi="Calibri" w:eastAsia="宋体" w:cs="宋体"/>
                <w:color w:val="auto"/>
                <w:sz w:val="22"/>
                <w:szCs w:val="22"/>
                <w:highlight w:val="none"/>
                <w:lang w:bidi="ar-SA"/>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13EC1">
            <w:pPr>
              <w:spacing w:line="560" w:lineRule="exact"/>
              <w:jc w:val="center"/>
              <w:rPr>
                <w:rFonts w:hint="eastAsia" w:ascii="宋体" w:hAnsi="Calibri" w:eastAsia="宋体" w:cs="宋体"/>
                <w:color w:val="auto"/>
                <w:sz w:val="22"/>
                <w:szCs w:val="22"/>
                <w:highlight w:val="none"/>
                <w:lang w:bidi="ar-SA"/>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39445">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21F27">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57A79">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84D4B">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0BF14">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0DE65">
            <w:pPr>
              <w:spacing w:line="560" w:lineRule="exact"/>
              <w:jc w:val="center"/>
              <w:rPr>
                <w:rFonts w:hint="eastAsia" w:ascii="宋体" w:hAnsi="Calibri" w:eastAsia="宋体" w:cs="宋体"/>
                <w:color w:val="auto"/>
                <w:sz w:val="22"/>
                <w:szCs w:val="22"/>
                <w:highlight w:val="none"/>
                <w:lang w:bidi="ar-SA"/>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8F0F7">
            <w:pPr>
              <w:spacing w:line="560" w:lineRule="exact"/>
              <w:jc w:val="center"/>
              <w:rPr>
                <w:rFonts w:hint="eastAsia" w:ascii="宋体" w:hAnsi="Calibri" w:eastAsia="宋体" w:cs="宋体"/>
                <w:color w:val="auto"/>
                <w:sz w:val="22"/>
                <w:szCs w:val="22"/>
                <w:highlight w:val="none"/>
                <w:lang w:bidi="ar-SA"/>
              </w:rPr>
            </w:pPr>
          </w:p>
        </w:tc>
      </w:tr>
      <w:tr w14:paraId="37CB7265">
        <w:tblPrEx>
          <w:tblCellMar>
            <w:top w:w="0" w:type="dxa"/>
            <w:left w:w="0" w:type="dxa"/>
            <w:bottom w:w="0" w:type="dxa"/>
            <w:right w:w="0" w:type="dxa"/>
          </w:tblCellMar>
        </w:tblPrEx>
        <w:trPr>
          <w:trHeight w:val="1007" w:hRule="exac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9C2ED">
            <w:pPr>
              <w:widowControl/>
              <w:spacing w:line="560" w:lineRule="exact"/>
              <w:jc w:val="center"/>
              <w:textAlignment w:val="center"/>
              <w:rPr>
                <w:rFonts w:hint="eastAsia" w:ascii="宋体" w:hAnsi="Calibri" w:eastAsia="宋体" w:cs="宋体"/>
                <w:color w:val="auto"/>
                <w:sz w:val="22"/>
                <w:szCs w:val="22"/>
                <w:highlight w:val="none"/>
                <w:lang w:bidi="ar-SA"/>
              </w:rPr>
            </w:pPr>
            <w:r>
              <w:rPr>
                <w:rFonts w:hint="eastAsia" w:ascii="宋体" w:hAnsi="Calibri" w:eastAsia="宋体" w:cs="宋体"/>
                <w:color w:val="auto"/>
                <w:kern w:val="0"/>
                <w:sz w:val="22"/>
                <w:szCs w:val="22"/>
                <w:highlight w:val="none"/>
                <w:lang w:bidi="ar-SA"/>
              </w:rPr>
              <w:t>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8628B">
            <w:pPr>
              <w:spacing w:line="560" w:lineRule="exact"/>
              <w:jc w:val="center"/>
              <w:rPr>
                <w:rFonts w:hint="eastAsia" w:ascii="宋体" w:hAnsi="Calibri" w:eastAsia="宋体" w:cs="宋体"/>
                <w:color w:val="auto"/>
                <w:sz w:val="22"/>
                <w:szCs w:val="22"/>
                <w:highlight w:val="none"/>
                <w:lang w:bidi="ar-SA"/>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CDC59">
            <w:pPr>
              <w:spacing w:line="560" w:lineRule="exact"/>
              <w:jc w:val="center"/>
              <w:rPr>
                <w:rFonts w:hint="eastAsia" w:ascii="宋体" w:hAnsi="Calibri" w:eastAsia="宋体" w:cs="宋体"/>
                <w:color w:val="auto"/>
                <w:sz w:val="22"/>
                <w:szCs w:val="22"/>
                <w:highlight w:val="none"/>
                <w:lang w:bidi="ar-SA"/>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0A24B">
            <w:pPr>
              <w:spacing w:line="560" w:lineRule="exact"/>
              <w:jc w:val="center"/>
              <w:rPr>
                <w:rFonts w:hint="eastAsia" w:ascii="宋体" w:hAnsi="Calibri" w:eastAsia="宋体" w:cs="宋体"/>
                <w:color w:val="auto"/>
                <w:sz w:val="22"/>
                <w:szCs w:val="22"/>
                <w:highlight w:val="none"/>
                <w:lang w:bidi="ar-SA"/>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AF7FE">
            <w:pPr>
              <w:spacing w:line="560" w:lineRule="exact"/>
              <w:jc w:val="center"/>
              <w:rPr>
                <w:rFonts w:hint="eastAsia" w:ascii="宋体" w:hAnsi="Calibri" w:eastAsia="宋体" w:cs="宋体"/>
                <w:color w:val="auto"/>
                <w:sz w:val="22"/>
                <w:szCs w:val="22"/>
                <w:highlight w:val="none"/>
                <w:lang w:bidi="ar-SA"/>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CF947">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A22FA">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81135">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9A404">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42A02">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E1CED">
            <w:pPr>
              <w:spacing w:line="560" w:lineRule="exact"/>
              <w:jc w:val="center"/>
              <w:rPr>
                <w:rFonts w:hint="eastAsia" w:ascii="宋体" w:hAnsi="Calibri" w:eastAsia="宋体" w:cs="宋体"/>
                <w:color w:val="auto"/>
                <w:sz w:val="22"/>
                <w:szCs w:val="22"/>
                <w:highlight w:val="none"/>
                <w:lang w:bidi="ar-SA"/>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65B01">
            <w:pPr>
              <w:spacing w:line="560" w:lineRule="exact"/>
              <w:jc w:val="center"/>
              <w:rPr>
                <w:rFonts w:hint="eastAsia" w:ascii="宋体" w:hAnsi="Calibri" w:eastAsia="宋体" w:cs="宋体"/>
                <w:color w:val="auto"/>
                <w:sz w:val="22"/>
                <w:szCs w:val="22"/>
                <w:highlight w:val="none"/>
                <w:lang w:bidi="ar-SA"/>
              </w:rPr>
            </w:pPr>
          </w:p>
        </w:tc>
      </w:tr>
      <w:tr w14:paraId="1457A08C">
        <w:tblPrEx>
          <w:tblCellMar>
            <w:top w:w="0" w:type="dxa"/>
            <w:left w:w="0" w:type="dxa"/>
            <w:bottom w:w="0" w:type="dxa"/>
            <w:right w:w="0" w:type="dxa"/>
          </w:tblCellMar>
        </w:tblPrEx>
        <w:trPr>
          <w:trHeight w:val="1007" w:hRule="exac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7354C">
            <w:pPr>
              <w:widowControl/>
              <w:spacing w:line="560" w:lineRule="exact"/>
              <w:jc w:val="center"/>
              <w:textAlignment w:val="center"/>
              <w:rPr>
                <w:rFonts w:hint="eastAsia" w:ascii="宋体" w:hAnsi="Calibri" w:eastAsia="宋体" w:cs="宋体"/>
                <w:color w:val="auto"/>
                <w:sz w:val="22"/>
                <w:szCs w:val="22"/>
                <w:highlight w:val="none"/>
                <w:lang w:bidi="ar-SA"/>
              </w:rPr>
            </w:pPr>
            <w:r>
              <w:rPr>
                <w:rFonts w:hint="eastAsia" w:ascii="宋体" w:hAnsi="Calibri" w:eastAsia="宋体" w:cs="宋体"/>
                <w:color w:val="auto"/>
                <w:kern w:val="0"/>
                <w:sz w:val="22"/>
                <w:szCs w:val="22"/>
                <w:highlight w:val="none"/>
                <w:lang w:bidi="ar-SA"/>
              </w:rPr>
              <w:t>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45EA7">
            <w:pPr>
              <w:spacing w:line="560" w:lineRule="exact"/>
              <w:jc w:val="center"/>
              <w:rPr>
                <w:rFonts w:hint="eastAsia" w:ascii="宋体" w:hAnsi="Calibri" w:eastAsia="宋体" w:cs="宋体"/>
                <w:color w:val="auto"/>
                <w:sz w:val="22"/>
                <w:szCs w:val="22"/>
                <w:highlight w:val="none"/>
                <w:lang w:bidi="ar-SA"/>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57A82">
            <w:pPr>
              <w:spacing w:line="560" w:lineRule="exact"/>
              <w:jc w:val="center"/>
              <w:rPr>
                <w:rFonts w:hint="eastAsia" w:ascii="宋体" w:hAnsi="Calibri" w:eastAsia="宋体" w:cs="宋体"/>
                <w:color w:val="auto"/>
                <w:sz w:val="22"/>
                <w:szCs w:val="22"/>
                <w:highlight w:val="none"/>
                <w:lang w:bidi="ar-SA"/>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114BB">
            <w:pPr>
              <w:spacing w:line="560" w:lineRule="exact"/>
              <w:jc w:val="center"/>
              <w:rPr>
                <w:rFonts w:hint="eastAsia" w:ascii="宋体" w:hAnsi="Calibri" w:eastAsia="宋体" w:cs="宋体"/>
                <w:color w:val="auto"/>
                <w:sz w:val="22"/>
                <w:szCs w:val="22"/>
                <w:highlight w:val="none"/>
                <w:lang w:bidi="ar-SA"/>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3333F">
            <w:pPr>
              <w:spacing w:line="560" w:lineRule="exact"/>
              <w:jc w:val="center"/>
              <w:rPr>
                <w:rFonts w:hint="eastAsia" w:ascii="宋体" w:hAnsi="Calibri" w:eastAsia="宋体" w:cs="宋体"/>
                <w:color w:val="auto"/>
                <w:sz w:val="22"/>
                <w:szCs w:val="22"/>
                <w:highlight w:val="none"/>
                <w:lang w:bidi="ar-SA"/>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EF415">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BC374">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32651">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A1CD0">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CA050">
            <w:pPr>
              <w:spacing w:line="560" w:lineRule="exact"/>
              <w:jc w:val="center"/>
              <w:rPr>
                <w:rFonts w:hint="eastAsia" w:ascii="宋体" w:hAnsi="Calibri" w:eastAsia="宋体" w:cs="宋体"/>
                <w:color w:val="auto"/>
                <w:sz w:val="22"/>
                <w:szCs w:val="22"/>
                <w:highlight w:val="none"/>
                <w:lang w:bidi="ar-SA"/>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A2D67">
            <w:pPr>
              <w:spacing w:line="560" w:lineRule="exact"/>
              <w:jc w:val="center"/>
              <w:rPr>
                <w:rFonts w:hint="eastAsia" w:ascii="宋体" w:hAnsi="Calibri" w:eastAsia="宋体" w:cs="宋体"/>
                <w:color w:val="auto"/>
                <w:sz w:val="22"/>
                <w:szCs w:val="22"/>
                <w:highlight w:val="none"/>
                <w:lang w:bidi="ar-SA"/>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33E6A">
            <w:pPr>
              <w:spacing w:line="560" w:lineRule="exact"/>
              <w:jc w:val="center"/>
              <w:rPr>
                <w:rFonts w:hint="eastAsia" w:ascii="宋体" w:hAnsi="Calibri" w:eastAsia="宋体" w:cs="宋体"/>
                <w:color w:val="auto"/>
                <w:sz w:val="22"/>
                <w:szCs w:val="22"/>
                <w:highlight w:val="none"/>
                <w:lang w:bidi="ar-SA"/>
              </w:rPr>
            </w:pPr>
          </w:p>
        </w:tc>
      </w:tr>
    </w:tbl>
    <w:p w14:paraId="3CDEBE92">
      <w:pPr>
        <w:spacing w:line="560" w:lineRule="exact"/>
        <w:jc w:val="center"/>
        <w:rPr>
          <w:rFonts w:ascii="Times New Roman" w:hAnsi="Times New Roman" w:eastAsia="方正仿宋_GBK" w:cs="方正仿宋_GBK"/>
          <w:color w:val="auto"/>
          <w:sz w:val="36"/>
          <w:szCs w:val="36"/>
          <w:highlight w:val="none"/>
          <w:lang w:bidi="ar-SA"/>
        </w:rPr>
      </w:pPr>
    </w:p>
    <w:p w14:paraId="79D26276">
      <w:pPr>
        <w:pStyle w:val="2"/>
        <w:jc w:val="center"/>
        <w:rPr>
          <w:rFonts w:hint="eastAsia"/>
          <w:color w:val="auto"/>
          <w:highlight w:val="none"/>
        </w:rPr>
        <w:sectPr>
          <w:pgSz w:w="16838" w:h="11905" w:orient="landscape"/>
          <w:pgMar w:top="1587" w:right="1984" w:bottom="1474" w:left="1984" w:header="850" w:footer="992" w:gutter="0"/>
          <w:pgBorders>
            <w:top w:val="none" w:sz="0" w:space="0"/>
            <w:left w:val="none" w:sz="0" w:space="0"/>
            <w:bottom w:val="none" w:sz="0" w:space="0"/>
            <w:right w:val="none" w:sz="0" w:space="0"/>
          </w:pgBorders>
          <w:pgNumType w:fmt="decimal"/>
          <w:cols w:space="720" w:num="1"/>
          <w:rtlGutter w:val="0"/>
          <w:docGrid w:type="linesAndChars" w:linePitch="442" w:charSpace="2048"/>
        </w:sectPr>
      </w:pPr>
    </w:p>
    <w:tbl>
      <w:tblPr>
        <w:tblStyle w:val="5"/>
        <w:tblpPr w:leftFromText="180" w:rightFromText="180" w:vertAnchor="text" w:horzAnchor="page" w:tblpX="1461" w:tblpY="225"/>
        <w:tblOverlap w:val="never"/>
        <w:tblW w:w="139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4"/>
        <w:gridCol w:w="881"/>
        <w:gridCol w:w="863"/>
        <w:gridCol w:w="1694"/>
        <w:gridCol w:w="993"/>
        <w:gridCol w:w="993"/>
        <w:gridCol w:w="993"/>
        <w:gridCol w:w="993"/>
        <w:gridCol w:w="993"/>
        <w:gridCol w:w="993"/>
        <w:gridCol w:w="993"/>
        <w:gridCol w:w="993"/>
        <w:gridCol w:w="993"/>
        <w:gridCol w:w="994"/>
      </w:tblGrid>
      <w:tr w14:paraId="1BB7A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6" w:hRule="atLeast"/>
        </w:trPr>
        <w:tc>
          <w:tcPr>
            <w:tcW w:w="13903" w:type="dxa"/>
            <w:gridSpan w:val="14"/>
            <w:tcBorders>
              <w:top w:val="nil"/>
              <w:left w:val="nil"/>
              <w:bottom w:val="nil"/>
              <w:right w:val="nil"/>
              <w:tl2br w:val="nil"/>
              <w:tr2bl w:val="nil"/>
            </w:tcBorders>
            <w:noWrap w:val="0"/>
            <w:tcMar>
              <w:top w:w="15" w:type="dxa"/>
              <w:left w:w="15" w:type="dxa"/>
              <w:right w:w="15" w:type="dxa"/>
            </w:tcMar>
            <w:vAlign w:val="center"/>
          </w:tcPr>
          <w:p w14:paraId="68DBE330">
            <w:pPr>
              <w:widowControl/>
              <w:spacing w:line="560" w:lineRule="exact"/>
              <w:jc w:val="center"/>
              <w:textAlignment w:val="center"/>
              <w:rPr>
                <w:rFonts w:hint="eastAsia" w:ascii="方正小标宋简体" w:eastAsia="方正小标宋简体" w:cs="方正小标宋简体"/>
                <w:color w:val="auto"/>
                <w:kern w:val="0"/>
                <w:sz w:val="44"/>
                <w:szCs w:val="44"/>
                <w:highlight w:val="none"/>
                <w:lang w:bidi="ar-SA"/>
              </w:rPr>
            </w:pPr>
            <w:r>
              <w:rPr>
                <w:rFonts w:hint="eastAsia" w:ascii="方正小标宋简体" w:eastAsia="方正小标宋简体" w:cs="方正小标宋简体"/>
                <w:color w:val="auto"/>
                <w:kern w:val="0"/>
                <w:sz w:val="44"/>
                <w:szCs w:val="44"/>
                <w:highlight w:val="none"/>
                <w:lang w:bidi="ar-SA"/>
              </w:rPr>
              <w:t>退役军人承训机构黄页模本（2）</w:t>
            </w:r>
          </w:p>
          <w:p w14:paraId="31149E03">
            <w:pPr>
              <w:pStyle w:val="2"/>
              <w:spacing w:before="0" w:after="0" w:line="560" w:lineRule="exact"/>
              <w:jc w:val="center"/>
              <w:rPr>
                <w:color w:val="auto"/>
                <w:highlight w:val="none"/>
              </w:rPr>
            </w:pPr>
          </w:p>
        </w:tc>
      </w:tr>
      <w:tr w14:paraId="0797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9" w:hRule="atLeast"/>
        </w:trPr>
        <w:tc>
          <w:tcPr>
            <w:tcW w:w="5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5B2CB24">
            <w:pPr>
              <w:widowControl/>
              <w:spacing w:line="440" w:lineRule="exact"/>
              <w:jc w:val="center"/>
              <w:textAlignment w:val="center"/>
              <w:rPr>
                <w:rFonts w:hint="eastAsia" w:ascii="黑体" w:eastAsia="黑体" w:cs="黑体"/>
                <w:color w:val="auto"/>
                <w:sz w:val="24"/>
                <w:highlight w:val="none"/>
                <w:lang w:bidi="ar-SA"/>
              </w:rPr>
            </w:pPr>
            <w:r>
              <w:rPr>
                <w:rFonts w:hint="eastAsia" w:ascii="黑体" w:eastAsia="黑体" w:cs="黑体"/>
                <w:color w:val="auto"/>
                <w:kern w:val="0"/>
                <w:sz w:val="24"/>
                <w:highlight w:val="none"/>
                <w:lang w:bidi="ar-SA"/>
              </w:rPr>
              <w:t>序号</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E6AEF39">
            <w:pPr>
              <w:widowControl/>
              <w:spacing w:line="440" w:lineRule="exact"/>
              <w:jc w:val="center"/>
              <w:textAlignment w:val="center"/>
              <w:rPr>
                <w:rFonts w:hint="eastAsia" w:ascii="黑体" w:eastAsia="黑体" w:cs="黑体"/>
                <w:color w:val="auto"/>
                <w:kern w:val="0"/>
                <w:sz w:val="24"/>
                <w:highlight w:val="none"/>
                <w:lang w:bidi="ar-SA"/>
              </w:rPr>
            </w:pPr>
            <w:r>
              <w:rPr>
                <w:rFonts w:hint="eastAsia" w:ascii="黑体" w:eastAsia="黑体" w:cs="黑体"/>
                <w:color w:val="auto"/>
                <w:kern w:val="0"/>
                <w:sz w:val="24"/>
                <w:highlight w:val="none"/>
                <w:lang w:bidi="ar-SA"/>
              </w:rPr>
              <w:t>邮政</w:t>
            </w:r>
          </w:p>
          <w:p w14:paraId="3A777224">
            <w:pPr>
              <w:widowControl/>
              <w:spacing w:line="440" w:lineRule="exact"/>
              <w:jc w:val="center"/>
              <w:textAlignment w:val="center"/>
              <w:rPr>
                <w:rFonts w:hint="eastAsia" w:ascii="黑体" w:eastAsia="黑体" w:cs="黑体"/>
                <w:color w:val="auto"/>
                <w:sz w:val="24"/>
                <w:highlight w:val="none"/>
                <w:lang w:bidi="ar-SA"/>
              </w:rPr>
            </w:pPr>
            <w:r>
              <w:rPr>
                <w:rFonts w:hint="eastAsia" w:ascii="黑体" w:eastAsia="黑体" w:cs="黑体"/>
                <w:color w:val="auto"/>
                <w:kern w:val="0"/>
                <w:sz w:val="24"/>
                <w:highlight w:val="none"/>
                <w:lang w:bidi="ar-SA"/>
              </w:rPr>
              <w:t>编码</w:t>
            </w:r>
          </w:p>
        </w:tc>
        <w:tc>
          <w:tcPr>
            <w:tcW w:w="86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E076EF1">
            <w:pPr>
              <w:widowControl/>
              <w:spacing w:line="440" w:lineRule="exact"/>
              <w:jc w:val="center"/>
              <w:textAlignment w:val="center"/>
              <w:rPr>
                <w:rFonts w:hint="eastAsia" w:ascii="黑体" w:eastAsia="黑体" w:cs="黑体"/>
                <w:color w:val="auto"/>
                <w:kern w:val="0"/>
                <w:sz w:val="24"/>
                <w:highlight w:val="none"/>
                <w:lang w:bidi="ar-SA"/>
              </w:rPr>
            </w:pPr>
            <w:r>
              <w:rPr>
                <w:rFonts w:hint="eastAsia" w:ascii="黑体" w:eastAsia="黑体" w:cs="黑体"/>
                <w:color w:val="auto"/>
                <w:kern w:val="0"/>
                <w:sz w:val="24"/>
                <w:highlight w:val="none"/>
                <w:lang w:bidi="ar-SA"/>
              </w:rPr>
              <w:t>独立</w:t>
            </w:r>
          </w:p>
          <w:p w14:paraId="6AC8B0B0">
            <w:pPr>
              <w:widowControl/>
              <w:spacing w:line="440" w:lineRule="exact"/>
              <w:jc w:val="center"/>
              <w:textAlignment w:val="center"/>
              <w:rPr>
                <w:rFonts w:hint="eastAsia" w:ascii="黑体" w:eastAsia="黑体" w:cs="黑体"/>
                <w:color w:val="auto"/>
                <w:kern w:val="0"/>
                <w:sz w:val="24"/>
                <w:highlight w:val="none"/>
                <w:lang w:bidi="ar-SA"/>
              </w:rPr>
            </w:pPr>
            <w:r>
              <w:rPr>
                <w:rFonts w:hint="eastAsia" w:ascii="黑体" w:eastAsia="黑体" w:cs="黑体"/>
                <w:color w:val="auto"/>
                <w:kern w:val="0"/>
                <w:sz w:val="24"/>
                <w:highlight w:val="none"/>
                <w:lang w:bidi="ar-SA"/>
              </w:rPr>
              <w:t>法人</w:t>
            </w:r>
          </w:p>
        </w:tc>
        <w:tc>
          <w:tcPr>
            <w:tcW w:w="16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0C82693">
            <w:pPr>
              <w:widowControl/>
              <w:spacing w:line="440" w:lineRule="exact"/>
              <w:jc w:val="center"/>
              <w:textAlignment w:val="center"/>
              <w:rPr>
                <w:rFonts w:hint="eastAsia" w:ascii="黑体" w:eastAsia="黑体" w:cs="黑体"/>
                <w:color w:val="auto"/>
                <w:sz w:val="24"/>
                <w:highlight w:val="none"/>
                <w:lang w:bidi="ar-SA"/>
              </w:rPr>
            </w:pPr>
            <w:r>
              <w:rPr>
                <w:rFonts w:hint="eastAsia" w:ascii="黑体" w:eastAsia="黑体" w:cs="黑体"/>
                <w:color w:val="auto"/>
                <w:sz w:val="24"/>
                <w:highlight w:val="none"/>
                <w:lang w:bidi="ar-SA"/>
              </w:rPr>
              <w:t>身份证号</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B036CFB">
            <w:pPr>
              <w:widowControl/>
              <w:spacing w:line="440" w:lineRule="exact"/>
              <w:jc w:val="center"/>
              <w:textAlignment w:val="center"/>
              <w:rPr>
                <w:rFonts w:hint="eastAsia" w:ascii="黑体" w:eastAsia="黑体" w:cs="黑体"/>
                <w:color w:val="auto"/>
                <w:sz w:val="24"/>
                <w:highlight w:val="none"/>
                <w:lang w:bidi="ar-SA"/>
              </w:rPr>
            </w:pPr>
            <w:r>
              <w:rPr>
                <w:rFonts w:hint="eastAsia" w:ascii="黑体" w:eastAsia="黑体" w:cs="黑体"/>
                <w:color w:val="auto"/>
                <w:sz w:val="24"/>
                <w:highlight w:val="none"/>
                <w:lang w:bidi="ar-SA"/>
              </w:rPr>
              <w:t>可同时容纳最大培训人数</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1FE6848">
            <w:pPr>
              <w:widowControl/>
              <w:spacing w:line="440" w:lineRule="exact"/>
              <w:jc w:val="center"/>
              <w:textAlignment w:val="center"/>
              <w:rPr>
                <w:rFonts w:hint="eastAsia" w:ascii="黑体" w:eastAsia="黑体" w:cs="黑体"/>
                <w:color w:val="auto"/>
                <w:sz w:val="24"/>
                <w:highlight w:val="none"/>
                <w:lang w:bidi="ar-SA"/>
              </w:rPr>
            </w:pPr>
            <w:r>
              <w:rPr>
                <w:rFonts w:hint="eastAsia" w:ascii="黑体" w:eastAsia="黑体" w:cs="黑体"/>
                <w:color w:val="auto"/>
                <w:sz w:val="24"/>
                <w:highlight w:val="none"/>
                <w:lang w:bidi="ar-SA"/>
              </w:rPr>
              <w:t>占地面积</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7DBF905">
            <w:pPr>
              <w:widowControl/>
              <w:spacing w:line="440" w:lineRule="exact"/>
              <w:jc w:val="center"/>
              <w:textAlignment w:val="center"/>
              <w:rPr>
                <w:rFonts w:hint="eastAsia" w:ascii="黑体" w:eastAsia="黑体" w:cs="黑体"/>
                <w:color w:val="auto"/>
                <w:sz w:val="24"/>
                <w:highlight w:val="none"/>
                <w:lang w:bidi="ar-SA"/>
              </w:rPr>
            </w:pPr>
            <w:r>
              <w:rPr>
                <w:rFonts w:hint="eastAsia" w:ascii="黑体" w:eastAsia="黑体" w:cs="黑体"/>
                <w:color w:val="auto"/>
                <w:sz w:val="24"/>
                <w:highlight w:val="none"/>
                <w:lang w:bidi="ar-SA"/>
              </w:rPr>
              <w:t>建筑面积</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DF2D62A">
            <w:pPr>
              <w:widowControl/>
              <w:spacing w:line="440" w:lineRule="exact"/>
              <w:jc w:val="center"/>
              <w:textAlignment w:val="center"/>
              <w:rPr>
                <w:rFonts w:hint="eastAsia" w:ascii="黑体" w:eastAsia="黑体" w:cs="黑体"/>
                <w:color w:val="auto"/>
                <w:sz w:val="24"/>
                <w:highlight w:val="none"/>
                <w:lang w:bidi="ar-SA"/>
              </w:rPr>
            </w:pPr>
            <w:r>
              <w:rPr>
                <w:rFonts w:hint="eastAsia" w:ascii="黑体" w:eastAsia="黑体" w:cs="黑体"/>
                <w:color w:val="auto"/>
                <w:sz w:val="24"/>
                <w:highlight w:val="none"/>
                <w:lang w:bidi="ar-SA"/>
              </w:rPr>
              <w:t>实训场地面积</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B9494CA">
            <w:pPr>
              <w:widowControl/>
              <w:spacing w:line="440" w:lineRule="exact"/>
              <w:jc w:val="center"/>
              <w:textAlignment w:val="center"/>
              <w:rPr>
                <w:rFonts w:hint="eastAsia" w:ascii="黑体" w:eastAsia="黑体" w:cs="黑体"/>
                <w:color w:val="auto"/>
                <w:sz w:val="24"/>
                <w:highlight w:val="none"/>
                <w:lang w:bidi="ar-SA"/>
              </w:rPr>
            </w:pPr>
            <w:r>
              <w:rPr>
                <w:rFonts w:hint="eastAsia" w:ascii="黑体" w:eastAsia="黑体" w:cs="黑体"/>
                <w:color w:val="auto"/>
                <w:sz w:val="24"/>
                <w:highlight w:val="none"/>
                <w:lang w:bidi="ar-SA"/>
              </w:rPr>
              <w:t>教室间数</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C821DA9">
            <w:pPr>
              <w:widowControl/>
              <w:spacing w:line="440" w:lineRule="exact"/>
              <w:jc w:val="center"/>
              <w:textAlignment w:val="center"/>
              <w:rPr>
                <w:rFonts w:hint="eastAsia" w:ascii="黑体" w:eastAsia="黑体" w:cs="黑体"/>
                <w:color w:val="auto"/>
                <w:sz w:val="24"/>
                <w:highlight w:val="none"/>
                <w:lang w:bidi="ar-SA"/>
              </w:rPr>
            </w:pPr>
            <w:r>
              <w:rPr>
                <w:rFonts w:hint="eastAsia" w:ascii="黑体" w:eastAsia="黑体" w:cs="黑体"/>
                <w:color w:val="auto"/>
                <w:sz w:val="24"/>
                <w:highlight w:val="none"/>
                <w:lang w:bidi="ar-SA"/>
              </w:rPr>
              <w:t>礼堂容纳人数</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A46BC11">
            <w:pPr>
              <w:widowControl/>
              <w:spacing w:line="440" w:lineRule="exact"/>
              <w:jc w:val="center"/>
              <w:textAlignment w:val="center"/>
              <w:rPr>
                <w:rFonts w:hint="eastAsia" w:ascii="黑体" w:eastAsia="黑体" w:cs="黑体"/>
                <w:color w:val="auto"/>
                <w:sz w:val="24"/>
                <w:highlight w:val="none"/>
                <w:lang w:bidi="ar-SA"/>
              </w:rPr>
            </w:pPr>
            <w:r>
              <w:rPr>
                <w:rFonts w:hint="eastAsia" w:ascii="黑体" w:eastAsia="黑体" w:cs="黑体"/>
                <w:color w:val="auto"/>
                <w:sz w:val="24"/>
                <w:highlight w:val="none"/>
                <w:lang w:bidi="ar-SA"/>
              </w:rPr>
              <w:t>餐厅容纳人数</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FDCE165">
            <w:pPr>
              <w:widowControl/>
              <w:spacing w:line="440" w:lineRule="exact"/>
              <w:jc w:val="center"/>
              <w:textAlignment w:val="center"/>
              <w:rPr>
                <w:rFonts w:hint="eastAsia" w:ascii="黑体" w:eastAsia="黑体" w:cs="黑体"/>
                <w:color w:val="auto"/>
                <w:sz w:val="24"/>
                <w:highlight w:val="none"/>
                <w:lang w:bidi="ar-SA"/>
              </w:rPr>
            </w:pPr>
            <w:r>
              <w:rPr>
                <w:rFonts w:hint="eastAsia" w:ascii="黑体" w:eastAsia="黑体" w:cs="黑体"/>
                <w:color w:val="auto"/>
                <w:kern w:val="0"/>
                <w:sz w:val="24"/>
                <w:highlight w:val="none"/>
                <w:lang w:bidi="ar-SA"/>
              </w:rPr>
              <w:t>教职工总数</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FC2E144">
            <w:pPr>
              <w:widowControl/>
              <w:spacing w:line="440" w:lineRule="exact"/>
              <w:jc w:val="center"/>
              <w:textAlignment w:val="center"/>
              <w:rPr>
                <w:rFonts w:hint="eastAsia" w:ascii="黑体" w:eastAsia="黑体" w:cs="黑体"/>
                <w:color w:val="auto"/>
                <w:sz w:val="24"/>
                <w:highlight w:val="none"/>
                <w:lang w:bidi="ar-SA"/>
              </w:rPr>
            </w:pPr>
            <w:r>
              <w:rPr>
                <w:rFonts w:hint="eastAsia" w:ascii="黑体" w:eastAsia="黑体" w:cs="黑体"/>
                <w:color w:val="auto"/>
                <w:sz w:val="24"/>
                <w:highlight w:val="none"/>
                <w:lang w:bidi="ar-SA"/>
              </w:rPr>
              <w:t>高级职称教师人数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117E482">
            <w:pPr>
              <w:widowControl/>
              <w:spacing w:line="440" w:lineRule="exact"/>
              <w:jc w:val="center"/>
              <w:textAlignment w:val="center"/>
              <w:rPr>
                <w:rFonts w:hint="eastAsia" w:ascii="黑体" w:eastAsia="黑体" w:cs="黑体"/>
                <w:color w:val="auto"/>
                <w:sz w:val="24"/>
                <w:highlight w:val="none"/>
                <w:lang w:bidi="ar-SA"/>
              </w:rPr>
            </w:pPr>
            <w:r>
              <w:rPr>
                <w:rFonts w:hint="eastAsia" w:ascii="黑体" w:eastAsia="黑体" w:cs="黑体"/>
                <w:color w:val="auto"/>
                <w:sz w:val="24"/>
                <w:highlight w:val="none"/>
                <w:lang w:bidi="ar-SA"/>
              </w:rPr>
              <w:t>中级职称教师人数</w:t>
            </w:r>
          </w:p>
        </w:tc>
      </w:tr>
      <w:tr w14:paraId="7A7A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trPr>
        <w:tc>
          <w:tcPr>
            <w:tcW w:w="5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76BAE3E">
            <w:pPr>
              <w:widowControl/>
              <w:spacing w:line="560" w:lineRule="exact"/>
              <w:jc w:val="center"/>
              <w:textAlignment w:val="center"/>
              <w:rPr>
                <w:rFonts w:hint="eastAsia" w:ascii="宋体" w:hAnsi="宋体" w:cs="宋体"/>
                <w:color w:val="auto"/>
                <w:sz w:val="22"/>
                <w:szCs w:val="22"/>
                <w:highlight w:val="none"/>
                <w:lang w:bidi="ar-SA"/>
              </w:rPr>
            </w:pPr>
            <w:r>
              <w:rPr>
                <w:rFonts w:hint="eastAsia" w:ascii="宋体" w:hAnsi="宋体" w:cs="宋体"/>
                <w:color w:val="auto"/>
                <w:kern w:val="0"/>
                <w:sz w:val="22"/>
                <w:szCs w:val="22"/>
                <w:highlight w:val="none"/>
                <w:lang w:bidi="ar-SA"/>
              </w:rPr>
              <w:t>1</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9B8E238">
            <w:pPr>
              <w:spacing w:line="560" w:lineRule="exact"/>
              <w:jc w:val="both"/>
              <w:rPr>
                <w:rFonts w:hint="eastAsia" w:ascii="宋体" w:hAnsi="宋体" w:cs="宋体"/>
                <w:color w:val="auto"/>
                <w:sz w:val="22"/>
                <w:szCs w:val="22"/>
                <w:highlight w:val="none"/>
                <w:lang w:bidi="ar-SA"/>
              </w:rPr>
            </w:pPr>
          </w:p>
        </w:tc>
        <w:tc>
          <w:tcPr>
            <w:tcW w:w="86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DEB8228">
            <w:pPr>
              <w:spacing w:line="560" w:lineRule="exact"/>
              <w:jc w:val="both"/>
              <w:rPr>
                <w:rFonts w:hint="eastAsia" w:ascii="宋体" w:hAnsi="宋体" w:cs="宋体"/>
                <w:color w:val="auto"/>
                <w:sz w:val="22"/>
                <w:szCs w:val="22"/>
                <w:highlight w:val="none"/>
                <w:lang w:bidi="ar-SA"/>
              </w:rPr>
            </w:pPr>
          </w:p>
        </w:tc>
        <w:tc>
          <w:tcPr>
            <w:tcW w:w="16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317E1A7">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B49F70F">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8C05A6C">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9DEF0C4">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E54ECED">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A7835B5">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053442E">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BB945B4">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569DFF7">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7ED9DBF">
            <w:pPr>
              <w:spacing w:line="560" w:lineRule="exact"/>
              <w:jc w:val="both"/>
              <w:rPr>
                <w:rFonts w:hint="eastAsia" w:ascii="宋体" w:hAnsi="宋体" w:cs="宋体"/>
                <w:color w:val="auto"/>
                <w:sz w:val="22"/>
                <w:szCs w:val="22"/>
                <w:highlight w:val="none"/>
                <w:lang w:bidi="ar-SA"/>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284D34A">
            <w:pPr>
              <w:spacing w:line="560" w:lineRule="exact"/>
              <w:jc w:val="both"/>
              <w:rPr>
                <w:rFonts w:hint="eastAsia" w:ascii="宋体" w:hAnsi="宋体" w:cs="宋体"/>
                <w:color w:val="auto"/>
                <w:sz w:val="22"/>
                <w:szCs w:val="22"/>
                <w:highlight w:val="none"/>
                <w:lang w:bidi="ar-SA"/>
              </w:rPr>
            </w:pPr>
          </w:p>
        </w:tc>
      </w:tr>
      <w:tr w14:paraId="2748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trPr>
        <w:tc>
          <w:tcPr>
            <w:tcW w:w="5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42E9704">
            <w:pPr>
              <w:widowControl/>
              <w:spacing w:line="560" w:lineRule="exact"/>
              <w:jc w:val="center"/>
              <w:textAlignment w:val="center"/>
              <w:rPr>
                <w:rFonts w:hint="eastAsia" w:ascii="宋体" w:hAnsi="宋体" w:cs="宋体"/>
                <w:color w:val="auto"/>
                <w:sz w:val="22"/>
                <w:szCs w:val="22"/>
                <w:highlight w:val="none"/>
                <w:lang w:bidi="ar-SA"/>
              </w:rPr>
            </w:pPr>
            <w:r>
              <w:rPr>
                <w:rFonts w:hint="eastAsia" w:ascii="宋体" w:hAnsi="宋体" w:cs="宋体"/>
                <w:color w:val="auto"/>
                <w:kern w:val="0"/>
                <w:sz w:val="22"/>
                <w:szCs w:val="22"/>
                <w:highlight w:val="none"/>
                <w:lang w:bidi="ar-SA"/>
              </w:rPr>
              <w:t>2</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C929900">
            <w:pPr>
              <w:spacing w:line="560" w:lineRule="exact"/>
              <w:jc w:val="both"/>
              <w:rPr>
                <w:rFonts w:hint="eastAsia" w:ascii="宋体" w:hAnsi="宋体" w:cs="宋体"/>
                <w:color w:val="auto"/>
                <w:sz w:val="22"/>
                <w:szCs w:val="22"/>
                <w:highlight w:val="none"/>
                <w:lang w:bidi="ar-SA"/>
              </w:rPr>
            </w:pPr>
          </w:p>
        </w:tc>
        <w:tc>
          <w:tcPr>
            <w:tcW w:w="86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679040B">
            <w:pPr>
              <w:spacing w:line="560" w:lineRule="exact"/>
              <w:jc w:val="both"/>
              <w:rPr>
                <w:rFonts w:hint="eastAsia" w:ascii="宋体" w:hAnsi="宋体" w:cs="宋体"/>
                <w:color w:val="auto"/>
                <w:sz w:val="22"/>
                <w:szCs w:val="22"/>
                <w:highlight w:val="none"/>
                <w:lang w:bidi="ar-SA"/>
              </w:rPr>
            </w:pPr>
          </w:p>
        </w:tc>
        <w:tc>
          <w:tcPr>
            <w:tcW w:w="16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A332800">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14DA23B">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B87F284">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99D1DC8">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84BB474">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C3EE0A1">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406A6E9">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1AE1F8E">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CF4AB44">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B77DE60">
            <w:pPr>
              <w:spacing w:line="560" w:lineRule="exact"/>
              <w:jc w:val="both"/>
              <w:rPr>
                <w:rFonts w:hint="eastAsia" w:ascii="宋体" w:hAnsi="宋体" w:cs="宋体"/>
                <w:color w:val="auto"/>
                <w:sz w:val="22"/>
                <w:szCs w:val="22"/>
                <w:highlight w:val="none"/>
                <w:lang w:bidi="ar-SA"/>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7F1970A">
            <w:pPr>
              <w:spacing w:line="560" w:lineRule="exact"/>
              <w:jc w:val="both"/>
              <w:rPr>
                <w:rFonts w:hint="eastAsia" w:ascii="宋体" w:hAnsi="宋体" w:cs="宋体"/>
                <w:color w:val="auto"/>
                <w:sz w:val="22"/>
                <w:szCs w:val="22"/>
                <w:highlight w:val="none"/>
                <w:lang w:bidi="ar-SA"/>
              </w:rPr>
            </w:pPr>
          </w:p>
        </w:tc>
      </w:tr>
      <w:tr w14:paraId="3D3C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trPr>
        <w:tc>
          <w:tcPr>
            <w:tcW w:w="5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DB35826">
            <w:pPr>
              <w:widowControl/>
              <w:spacing w:line="560" w:lineRule="exact"/>
              <w:jc w:val="center"/>
              <w:textAlignment w:val="center"/>
              <w:rPr>
                <w:rFonts w:hint="eastAsia" w:ascii="宋体" w:hAnsi="宋体" w:cs="宋体"/>
                <w:color w:val="auto"/>
                <w:sz w:val="22"/>
                <w:szCs w:val="22"/>
                <w:highlight w:val="none"/>
                <w:lang w:bidi="ar-SA"/>
              </w:rPr>
            </w:pPr>
            <w:r>
              <w:rPr>
                <w:rFonts w:hint="eastAsia" w:ascii="宋体" w:hAnsi="宋体" w:cs="宋体"/>
                <w:color w:val="auto"/>
                <w:kern w:val="0"/>
                <w:sz w:val="22"/>
                <w:szCs w:val="22"/>
                <w:highlight w:val="none"/>
                <w:lang w:bidi="ar-SA"/>
              </w:rPr>
              <w:t>3</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AF1FD56">
            <w:pPr>
              <w:spacing w:line="560" w:lineRule="exact"/>
              <w:jc w:val="both"/>
              <w:rPr>
                <w:rFonts w:hint="eastAsia" w:ascii="宋体" w:hAnsi="宋体" w:cs="宋体"/>
                <w:color w:val="auto"/>
                <w:sz w:val="22"/>
                <w:szCs w:val="22"/>
                <w:highlight w:val="none"/>
                <w:lang w:bidi="ar-SA"/>
              </w:rPr>
            </w:pPr>
          </w:p>
        </w:tc>
        <w:tc>
          <w:tcPr>
            <w:tcW w:w="86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65B4676">
            <w:pPr>
              <w:spacing w:line="560" w:lineRule="exact"/>
              <w:jc w:val="both"/>
              <w:rPr>
                <w:rFonts w:hint="eastAsia" w:ascii="宋体" w:hAnsi="宋体" w:cs="宋体"/>
                <w:color w:val="auto"/>
                <w:sz w:val="22"/>
                <w:szCs w:val="22"/>
                <w:highlight w:val="none"/>
                <w:lang w:bidi="ar-SA"/>
              </w:rPr>
            </w:pPr>
          </w:p>
        </w:tc>
        <w:tc>
          <w:tcPr>
            <w:tcW w:w="16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3C4FD7E">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7091E4F">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41BCBE6">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5A3D929">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8B310DA">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DEF7FBC">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A999D01">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424A6EC">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7C9EA20">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4F72DE3">
            <w:pPr>
              <w:spacing w:line="560" w:lineRule="exact"/>
              <w:jc w:val="both"/>
              <w:rPr>
                <w:rFonts w:hint="eastAsia" w:ascii="宋体" w:hAnsi="宋体" w:cs="宋体"/>
                <w:color w:val="auto"/>
                <w:sz w:val="22"/>
                <w:szCs w:val="22"/>
                <w:highlight w:val="none"/>
                <w:lang w:bidi="ar-SA"/>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58BB50A">
            <w:pPr>
              <w:spacing w:line="560" w:lineRule="exact"/>
              <w:jc w:val="both"/>
              <w:rPr>
                <w:rFonts w:hint="eastAsia" w:ascii="宋体" w:hAnsi="宋体" w:cs="宋体"/>
                <w:color w:val="auto"/>
                <w:sz w:val="22"/>
                <w:szCs w:val="22"/>
                <w:highlight w:val="none"/>
                <w:lang w:bidi="ar-SA"/>
              </w:rPr>
            </w:pPr>
          </w:p>
        </w:tc>
      </w:tr>
      <w:tr w14:paraId="16A6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trPr>
        <w:tc>
          <w:tcPr>
            <w:tcW w:w="5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012AA2D">
            <w:pPr>
              <w:widowControl/>
              <w:spacing w:line="560" w:lineRule="exact"/>
              <w:jc w:val="center"/>
              <w:textAlignment w:val="center"/>
              <w:rPr>
                <w:rFonts w:hint="eastAsia" w:ascii="宋体" w:hAnsi="宋体" w:cs="宋体"/>
                <w:color w:val="auto"/>
                <w:sz w:val="22"/>
                <w:szCs w:val="22"/>
                <w:highlight w:val="none"/>
                <w:lang w:bidi="ar-SA"/>
              </w:rPr>
            </w:pPr>
            <w:r>
              <w:rPr>
                <w:rFonts w:hint="eastAsia" w:ascii="宋体" w:hAnsi="宋体" w:cs="宋体"/>
                <w:color w:val="auto"/>
                <w:kern w:val="0"/>
                <w:sz w:val="22"/>
                <w:szCs w:val="22"/>
                <w:highlight w:val="none"/>
                <w:lang w:bidi="ar-SA"/>
              </w:rPr>
              <w:t>4</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128437C">
            <w:pPr>
              <w:spacing w:line="560" w:lineRule="exact"/>
              <w:jc w:val="both"/>
              <w:rPr>
                <w:rFonts w:hint="eastAsia" w:ascii="宋体" w:hAnsi="宋体" w:cs="宋体"/>
                <w:color w:val="auto"/>
                <w:sz w:val="22"/>
                <w:szCs w:val="22"/>
                <w:highlight w:val="none"/>
                <w:lang w:bidi="ar-SA"/>
              </w:rPr>
            </w:pPr>
          </w:p>
        </w:tc>
        <w:tc>
          <w:tcPr>
            <w:tcW w:w="86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36E09AB">
            <w:pPr>
              <w:spacing w:line="560" w:lineRule="exact"/>
              <w:jc w:val="both"/>
              <w:rPr>
                <w:rFonts w:hint="eastAsia" w:ascii="宋体" w:hAnsi="宋体" w:cs="宋体"/>
                <w:color w:val="auto"/>
                <w:sz w:val="22"/>
                <w:szCs w:val="22"/>
                <w:highlight w:val="none"/>
                <w:lang w:bidi="ar-SA"/>
              </w:rPr>
            </w:pPr>
          </w:p>
        </w:tc>
        <w:tc>
          <w:tcPr>
            <w:tcW w:w="16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F2A0269">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50CDE39">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E3B85C2">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A189A55">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DCF98F1">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71C0485">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88B1095">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5FF2CF8">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FBE4B12">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6B20044">
            <w:pPr>
              <w:spacing w:line="560" w:lineRule="exact"/>
              <w:jc w:val="both"/>
              <w:rPr>
                <w:rFonts w:hint="eastAsia" w:ascii="宋体" w:hAnsi="宋体" w:cs="宋体"/>
                <w:color w:val="auto"/>
                <w:sz w:val="22"/>
                <w:szCs w:val="22"/>
                <w:highlight w:val="none"/>
                <w:lang w:bidi="ar-SA"/>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898D763">
            <w:pPr>
              <w:spacing w:line="560" w:lineRule="exact"/>
              <w:jc w:val="both"/>
              <w:rPr>
                <w:rFonts w:hint="eastAsia" w:ascii="宋体" w:hAnsi="宋体" w:cs="宋体"/>
                <w:color w:val="auto"/>
                <w:sz w:val="22"/>
                <w:szCs w:val="22"/>
                <w:highlight w:val="none"/>
                <w:lang w:bidi="ar-SA"/>
              </w:rPr>
            </w:pPr>
          </w:p>
        </w:tc>
      </w:tr>
      <w:tr w14:paraId="1FD2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trPr>
        <w:tc>
          <w:tcPr>
            <w:tcW w:w="53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5D0C3E1">
            <w:pPr>
              <w:widowControl/>
              <w:spacing w:line="560" w:lineRule="exact"/>
              <w:jc w:val="center"/>
              <w:textAlignment w:val="center"/>
              <w:rPr>
                <w:rFonts w:hint="eastAsia" w:ascii="宋体" w:hAnsi="宋体" w:cs="宋体"/>
                <w:color w:val="auto"/>
                <w:sz w:val="22"/>
                <w:szCs w:val="22"/>
                <w:highlight w:val="none"/>
                <w:lang w:bidi="ar-SA"/>
              </w:rPr>
            </w:pPr>
            <w:r>
              <w:rPr>
                <w:rFonts w:hint="eastAsia" w:ascii="宋体" w:hAnsi="宋体" w:cs="宋体"/>
                <w:color w:val="auto"/>
                <w:kern w:val="0"/>
                <w:sz w:val="22"/>
                <w:szCs w:val="22"/>
                <w:highlight w:val="none"/>
                <w:lang w:bidi="ar-SA"/>
              </w:rPr>
              <w:t>5</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B5ABEBF">
            <w:pPr>
              <w:spacing w:line="560" w:lineRule="exact"/>
              <w:jc w:val="both"/>
              <w:rPr>
                <w:rFonts w:hint="eastAsia" w:ascii="宋体" w:hAnsi="宋体" w:cs="宋体"/>
                <w:color w:val="auto"/>
                <w:sz w:val="22"/>
                <w:szCs w:val="22"/>
                <w:highlight w:val="none"/>
                <w:lang w:bidi="ar-SA"/>
              </w:rPr>
            </w:pPr>
          </w:p>
        </w:tc>
        <w:tc>
          <w:tcPr>
            <w:tcW w:w="86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4D296FF">
            <w:pPr>
              <w:spacing w:line="560" w:lineRule="exact"/>
              <w:jc w:val="both"/>
              <w:rPr>
                <w:rFonts w:hint="eastAsia" w:ascii="宋体" w:hAnsi="宋体" w:cs="宋体"/>
                <w:color w:val="auto"/>
                <w:sz w:val="22"/>
                <w:szCs w:val="22"/>
                <w:highlight w:val="none"/>
                <w:lang w:bidi="ar-SA"/>
              </w:rPr>
            </w:pPr>
          </w:p>
        </w:tc>
        <w:tc>
          <w:tcPr>
            <w:tcW w:w="16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6C372A6">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A5B89E5">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071A84B">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A8D1A88">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B0A8CF3">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F3661B9">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5B4CCFC">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DF285FC">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B9E45C5">
            <w:pPr>
              <w:spacing w:line="560" w:lineRule="exact"/>
              <w:jc w:val="both"/>
              <w:rPr>
                <w:rFonts w:hint="eastAsia" w:ascii="宋体" w:hAnsi="宋体" w:cs="宋体"/>
                <w:color w:val="auto"/>
                <w:sz w:val="22"/>
                <w:szCs w:val="22"/>
                <w:highlight w:val="none"/>
                <w:lang w:bidi="ar-SA"/>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B3438B9">
            <w:pPr>
              <w:spacing w:line="560" w:lineRule="exact"/>
              <w:jc w:val="both"/>
              <w:rPr>
                <w:rFonts w:hint="eastAsia" w:ascii="宋体" w:hAnsi="宋体" w:cs="宋体"/>
                <w:color w:val="auto"/>
                <w:sz w:val="22"/>
                <w:szCs w:val="22"/>
                <w:highlight w:val="none"/>
                <w:lang w:bidi="ar-SA"/>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2B0B2CD">
            <w:pPr>
              <w:spacing w:line="560" w:lineRule="exact"/>
              <w:jc w:val="both"/>
              <w:rPr>
                <w:rFonts w:hint="eastAsia" w:ascii="宋体" w:hAnsi="宋体" w:cs="宋体"/>
                <w:color w:val="auto"/>
                <w:sz w:val="22"/>
                <w:szCs w:val="22"/>
                <w:highlight w:val="none"/>
                <w:lang w:bidi="ar-SA"/>
              </w:rPr>
            </w:pPr>
          </w:p>
        </w:tc>
      </w:tr>
    </w:tbl>
    <w:p w14:paraId="5C132BBB">
      <w:pPr>
        <w:rPr>
          <w:rFonts w:hint="eastAsia"/>
          <w:color w:val="auto"/>
          <w:highlight w:val="none"/>
        </w:rPr>
        <w:sectPr>
          <w:headerReference r:id="rId5" w:type="default"/>
          <w:footerReference r:id="rId6" w:type="default"/>
          <w:pgSz w:w="16838" w:h="11905" w:orient="landscape"/>
          <w:pgMar w:top="1587" w:right="1984" w:bottom="1474" w:left="1984" w:header="850" w:footer="992" w:gutter="0"/>
          <w:pgBorders>
            <w:top w:val="none" w:sz="0" w:space="0"/>
            <w:left w:val="none" w:sz="0" w:space="0"/>
            <w:bottom w:val="none" w:sz="0" w:space="0"/>
            <w:right w:val="none" w:sz="0" w:space="0"/>
          </w:pgBorders>
          <w:pgNumType w:fmt="decimal"/>
          <w:cols w:space="720" w:num="1"/>
          <w:rtlGutter w:val="0"/>
          <w:docGrid w:type="linesAndChars" w:linePitch="442" w:charSpace="2048"/>
        </w:sectPr>
      </w:pPr>
    </w:p>
    <w:p w14:paraId="52DD2FF8">
      <w:pPr>
        <w:keepNext w:val="0"/>
        <w:keepLines w:val="0"/>
        <w:pageBreakBefore/>
        <w:widowControl w:val="0"/>
        <w:kinsoku/>
        <w:wordWrap/>
        <w:overflowPunct/>
        <w:topLinePunct w:val="0"/>
        <w:autoSpaceDE/>
        <w:autoSpaceDN/>
        <w:bidi w:val="0"/>
        <w:adjustRightInd/>
        <w:snapToGrid/>
        <w:spacing w:line="460" w:lineRule="exact"/>
        <w:jc w:val="both"/>
        <w:textAlignment w:val="auto"/>
        <w:rPr>
          <w:rFonts w:hint="eastAsia" w:ascii="黑体" w:hAnsi="Calibri" w:eastAsia="黑体" w:cs="黑体"/>
          <w:color w:val="auto"/>
          <w:sz w:val="32"/>
          <w:szCs w:val="32"/>
          <w:highlight w:val="none"/>
          <w:lang w:val="en-US" w:eastAsia="zh-CN" w:bidi="ar-SA"/>
        </w:rPr>
      </w:pPr>
      <w:r>
        <w:rPr>
          <w:rFonts w:hint="eastAsia" w:ascii="黑体" w:hAnsi="Calibri" w:eastAsia="黑体" w:cs="黑体"/>
          <w:color w:val="auto"/>
          <w:sz w:val="32"/>
          <w:szCs w:val="32"/>
          <w:highlight w:val="none"/>
          <w:lang w:eastAsia="zh-CN" w:bidi="ar-SA"/>
        </w:rPr>
        <w:t>附件</w:t>
      </w:r>
      <w:r>
        <w:rPr>
          <w:rFonts w:hint="eastAsia" w:ascii="黑体" w:hAnsi="Calibri" w:eastAsia="黑体" w:cs="黑体"/>
          <w:color w:val="auto"/>
          <w:sz w:val="32"/>
          <w:szCs w:val="32"/>
          <w:highlight w:val="none"/>
          <w:lang w:val="en-US" w:eastAsia="zh-CN" w:bidi="ar-SA"/>
        </w:rPr>
        <w:t>2</w:t>
      </w:r>
    </w:p>
    <w:p w14:paraId="7E003C3C">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退役军人就业创业承训机构</w:t>
      </w:r>
    </w:p>
    <w:p w14:paraId="749C7840">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教育培训开班申请表</w:t>
      </w:r>
    </w:p>
    <w:p w14:paraId="075A6AAD">
      <w:pPr>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1662336" behindDoc="0" locked="0" layoutInCell="1" allowOverlap="1">
                <wp:simplePos x="0" y="0"/>
                <wp:positionH relativeFrom="column">
                  <wp:posOffset>3426460</wp:posOffset>
                </wp:positionH>
                <wp:positionV relativeFrom="paragraph">
                  <wp:posOffset>112395</wp:posOffset>
                </wp:positionV>
                <wp:extent cx="2156460" cy="36766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156460" cy="481965"/>
                        </a:xfrm>
                        <a:prstGeom prst="rect">
                          <a:avLst/>
                        </a:prstGeom>
                        <a:noFill/>
                        <a:ln w="6350">
                          <a:noFill/>
                        </a:ln>
                        <a:effectLst/>
                      </wps:spPr>
                      <wps:txbx>
                        <w:txbxContent>
                          <w:p w14:paraId="277E8A58">
                            <w:pPr>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填报时间：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8pt;margin-top:8.85pt;height:28.95pt;width:169.8pt;z-index:251662336;mso-width-relative:page;mso-height-relative:page;" filled="f" stroked="f" coordsize="21600,21600" o:gfxdata="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jxDdoAAAAJAQAADwAAAAAAAAABACAAAAAi&#10;AAAAZHJzL2Rvd25yZXYueG1sUEsBAhQAFAAAAAgAh07iQCnRjyFBAgAAdgQAAA4AAAAAAAAAAQAg&#10;AAAAKQEAAGRycy9lMm9Eb2MueG1sUEsFBgAAAAAGAAYAWQEAANwFAAAAAA==&#10;">
                <v:fill on="f" focussize="0,0"/>
                <v:stroke on="f" weight="0.5pt"/>
                <v:imagedata o:title=""/>
                <o:lock v:ext="edit" aspectratio="f"/>
                <v:textbox>
                  <w:txbxContent>
                    <w:p w14:paraId="277E8A58">
                      <w:pPr>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填报时间：</w:t>
                      </w:r>
                    </w:p>
                  </w:txbxContent>
                </v:textbox>
              </v:shape>
            </w:pict>
          </mc:Fallback>
        </mc:AlternateContent>
      </w:r>
      <w:r>
        <w:rPr>
          <w:color w:val="auto"/>
          <w:sz w:val="32"/>
          <w:highlight w:val="none"/>
        </w:rPr>
        <mc:AlternateContent>
          <mc:Choice Requires="wps">
            <w:drawing>
              <wp:anchor distT="0" distB="0" distL="114300" distR="114300" simplePos="0" relativeHeight="251661312" behindDoc="0" locked="0" layoutInCell="1" allowOverlap="1">
                <wp:simplePos x="0" y="0"/>
                <wp:positionH relativeFrom="column">
                  <wp:posOffset>-139065</wp:posOffset>
                </wp:positionH>
                <wp:positionV relativeFrom="paragraph">
                  <wp:posOffset>120650</wp:posOffset>
                </wp:positionV>
                <wp:extent cx="2774950" cy="3867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74950" cy="386715"/>
                        </a:xfrm>
                        <a:prstGeom prst="rect">
                          <a:avLst/>
                        </a:prstGeom>
                        <a:noFill/>
                        <a:ln w="6350">
                          <a:noFill/>
                        </a:ln>
                        <a:effectLst/>
                      </wps:spPr>
                      <wps:txbx>
                        <w:txbxContent>
                          <w:p w14:paraId="00159BC0">
                            <w:pPr>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承训机构名称（加盖公章）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5pt;margin-top:9.5pt;height:30.45pt;width:218.5pt;z-index:251661312;mso-width-relative:page;mso-height-relative:page;" filled="f" stroked="f" coordsize="21600,21600" o:gfxdata="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og8qtoAAAAJAQAADwAAAAAAAAABACAAAAAi&#10;AAAAZHJzL2Rvd25yZXYueG1sUEsBAhQAFAAAAAgAh07iQM2rwlZBAgAAdAQAAA4AAAAAAAAAAQAg&#10;AAAAKQEAAGRycy9lMm9Eb2MueG1sUEsFBgAAAAAGAAYAWQEAANwFAAAAAA==&#10;">
                <v:fill on="f" focussize="0,0"/>
                <v:stroke on="f" weight="0.5pt"/>
                <v:imagedata o:title=""/>
                <o:lock v:ext="edit" aspectratio="f"/>
                <v:textbox>
                  <w:txbxContent>
                    <w:p w14:paraId="00159BC0">
                      <w:pPr>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承训机构名称（加盖公章）</w:t>
                      </w:r>
                    </w:p>
                  </w:txbxContent>
                </v:textbox>
              </v:shape>
            </w:pict>
          </mc:Fallback>
        </mc:AlternateContent>
      </w:r>
    </w:p>
    <w:tbl>
      <w:tblPr>
        <w:tblStyle w:val="6"/>
        <w:tblpPr w:leftFromText="180" w:rightFromText="180" w:vertAnchor="text" w:horzAnchor="page" w:tblpX="1549" w:tblpY="7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975"/>
        <w:gridCol w:w="1163"/>
        <w:gridCol w:w="1012"/>
        <w:gridCol w:w="955"/>
        <w:gridCol w:w="1001"/>
        <w:gridCol w:w="1001"/>
        <w:gridCol w:w="1001"/>
        <w:gridCol w:w="1001"/>
      </w:tblGrid>
      <w:tr w14:paraId="1ECC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5" w:type="dxa"/>
            <w:vMerge w:val="restart"/>
            <w:noWrap w:val="0"/>
            <w:vAlign w:val="center"/>
          </w:tcPr>
          <w:p w14:paraId="591535C5">
            <w:pPr>
              <w:pStyle w:val="2"/>
              <w:keepNext/>
              <w:keepLines/>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承训机构填写</w:t>
            </w:r>
          </w:p>
        </w:tc>
        <w:tc>
          <w:tcPr>
            <w:tcW w:w="975" w:type="dxa"/>
            <w:noWrap w:val="0"/>
            <w:vAlign w:val="center"/>
          </w:tcPr>
          <w:p w14:paraId="398D277D">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培训</w:t>
            </w:r>
          </w:p>
          <w:p w14:paraId="773F886C">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项目</w:t>
            </w:r>
          </w:p>
        </w:tc>
        <w:tc>
          <w:tcPr>
            <w:tcW w:w="1163" w:type="dxa"/>
            <w:noWrap w:val="0"/>
            <w:vAlign w:val="center"/>
          </w:tcPr>
          <w:p w14:paraId="310E5DE2">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1012" w:type="dxa"/>
            <w:noWrap w:val="0"/>
            <w:vAlign w:val="center"/>
          </w:tcPr>
          <w:p w14:paraId="7DDF0FEC">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职业</w:t>
            </w:r>
          </w:p>
          <w:p w14:paraId="5E68DA33">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代码</w:t>
            </w:r>
          </w:p>
        </w:tc>
        <w:tc>
          <w:tcPr>
            <w:tcW w:w="955" w:type="dxa"/>
            <w:noWrap w:val="0"/>
            <w:vAlign w:val="center"/>
          </w:tcPr>
          <w:p w14:paraId="06BFFCEF">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1001" w:type="dxa"/>
            <w:noWrap w:val="0"/>
            <w:vAlign w:val="center"/>
          </w:tcPr>
          <w:p w14:paraId="353708FA">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培训</w:t>
            </w:r>
          </w:p>
          <w:p w14:paraId="6EC3089F">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等级</w:t>
            </w:r>
          </w:p>
        </w:tc>
        <w:tc>
          <w:tcPr>
            <w:tcW w:w="1001" w:type="dxa"/>
            <w:noWrap w:val="0"/>
            <w:vAlign w:val="center"/>
          </w:tcPr>
          <w:p w14:paraId="253CB151">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1001" w:type="dxa"/>
            <w:noWrap w:val="0"/>
            <w:vAlign w:val="center"/>
          </w:tcPr>
          <w:p w14:paraId="3195C413">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培训</w:t>
            </w:r>
          </w:p>
          <w:p w14:paraId="7DC0A7EA">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人数</w:t>
            </w:r>
          </w:p>
        </w:tc>
        <w:tc>
          <w:tcPr>
            <w:tcW w:w="1001" w:type="dxa"/>
            <w:noWrap w:val="0"/>
            <w:vAlign w:val="center"/>
          </w:tcPr>
          <w:p w14:paraId="3D8B1C85">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r>
      <w:tr w14:paraId="541D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5" w:type="dxa"/>
            <w:vMerge w:val="continue"/>
            <w:noWrap w:val="0"/>
            <w:vAlign w:val="center"/>
          </w:tcPr>
          <w:p w14:paraId="57F36FD4">
            <w:pPr>
              <w:pStyle w:val="2"/>
              <w:keepNext/>
              <w:keepLines/>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b w:val="0"/>
                <w:bCs/>
                <w:color w:val="auto"/>
                <w:sz w:val="21"/>
                <w:szCs w:val="21"/>
                <w:highlight w:val="none"/>
                <w:vertAlign w:val="baseline"/>
                <w:lang w:val="en-US" w:eastAsia="zh-CN"/>
              </w:rPr>
            </w:pPr>
          </w:p>
        </w:tc>
        <w:tc>
          <w:tcPr>
            <w:tcW w:w="975" w:type="dxa"/>
            <w:vMerge w:val="restart"/>
            <w:noWrap w:val="0"/>
            <w:vAlign w:val="center"/>
          </w:tcPr>
          <w:p w14:paraId="0B63F4C4">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开班</w:t>
            </w:r>
          </w:p>
          <w:p w14:paraId="7CABD7C1">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时间</w:t>
            </w:r>
          </w:p>
        </w:tc>
        <w:tc>
          <w:tcPr>
            <w:tcW w:w="1163" w:type="dxa"/>
            <w:vMerge w:val="restart"/>
            <w:noWrap w:val="0"/>
            <w:vAlign w:val="center"/>
          </w:tcPr>
          <w:p w14:paraId="0C283775">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1012" w:type="dxa"/>
            <w:vMerge w:val="restart"/>
            <w:noWrap w:val="0"/>
            <w:vAlign w:val="center"/>
          </w:tcPr>
          <w:p w14:paraId="614D95EC">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预计结课时间</w:t>
            </w:r>
          </w:p>
        </w:tc>
        <w:tc>
          <w:tcPr>
            <w:tcW w:w="955" w:type="dxa"/>
            <w:vMerge w:val="restart"/>
            <w:noWrap w:val="0"/>
            <w:vAlign w:val="center"/>
          </w:tcPr>
          <w:p w14:paraId="6E1FE186">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1001" w:type="dxa"/>
            <w:vMerge w:val="restart"/>
            <w:noWrap w:val="0"/>
            <w:vAlign w:val="center"/>
          </w:tcPr>
          <w:p w14:paraId="1A00A09C">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培训</w:t>
            </w:r>
          </w:p>
          <w:p w14:paraId="230D8AA2">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课时</w:t>
            </w:r>
          </w:p>
        </w:tc>
        <w:tc>
          <w:tcPr>
            <w:tcW w:w="1001" w:type="dxa"/>
            <w:vMerge w:val="restart"/>
            <w:noWrap w:val="0"/>
            <w:vAlign w:val="center"/>
          </w:tcPr>
          <w:p w14:paraId="5CFE772F">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1001" w:type="dxa"/>
            <w:noWrap w:val="0"/>
            <w:vAlign w:val="center"/>
          </w:tcPr>
          <w:p w14:paraId="61396079">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理论</w:t>
            </w:r>
          </w:p>
          <w:p w14:paraId="36F0AB50">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课时</w:t>
            </w:r>
          </w:p>
        </w:tc>
        <w:tc>
          <w:tcPr>
            <w:tcW w:w="1001" w:type="dxa"/>
            <w:noWrap w:val="0"/>
            <w:vAlign w:val="center"/>
          </w:tcPr>
          <w:p w14:paraId="6871F3E5">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r>
      <w:tr w14:paraId="2AD7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5" w:type="dxa"/>
            <w:vMerge w:val="continue"/>
            <w:noWrap w:val="0"/>
            <w:vAlign w:val="center"/>
          </w:tcPr>
          <w:p w14:paraId="685597AB">
            <w:pPr>
              <w:pStyle w:val="2"/>
              <w:keepNext/>
              <w:keepLines/>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b w:val="0"/>
                <w:bCs/>
                <w:color w:val="auto"/>
                <w:sz w:val="21"/>
                <w:szCs w:val="21"/>
                <w:highlight w:val="none"/>
                <w:vertAlign w:val="baseline"/>
                <w:lang w:val="en-US" w:eastAsia="zh-CN"/>
              </w:rPr>
            </w:pPr>
          </w:p>
        </w:tc>
        <w:tc>
          <w:tcPr>
            <w:tcW w:w="975" w:type="dxa"/>
            <w:vMerge w:val="continue"/>
            <w:noWrap w:val="0"/>
            <w:vAlign w:val="center"/>
          </w:tcPr>
          <w:p w14:paraId="577B3FF2">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1163" w:type="dxa"/>
            <w:vMerge w:val="continue"/>
            <w:noWrap w:val="0"/>
            <w:vAlign w:val="center"/>
          </w:tcPr>
          <w:p w14:paraId="69D5FB38">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1012" w:type="dxa"/>
            <w:vMerge w:val="continue"/>
            <w:noWrap w:val="0"/>
            <w:vAlign w:val="center"/>
          </w:tcPr>
          <w:p w14:paraId="23F68E60">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955" w:type="dxa"/>
            <w:vMerge w:val="continue"/>
            <w:noWrap w:val="0"/>
            <w:vAlign w:val="center"/>
          </w:tcPr>
          <w:p w14:paraId="3BACC74D">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1001" w:type="dxa"/>
            <w:vMerge w:val="continue"/>
            <w:noWrap w:val="0"/>
            <w:vAlign w:val="center"/>
          </w:tcPr>
          <w:p w14:paraId="60310ADC">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1001" w:type="dxa"/>
            <w:vMerge w:val="continue"/>
            <w:noWrap w:val="0"/>
            <w:vAlign w:val="center"/>
          </w:tcPr>
          <w:p w14:paraId="6B1437A4">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1001" w:type="dxa"/>
            <w:noWrap w:val="0"/>
            <w:vAlign w:val="center"/>
          </w:tcPr>
          <w:p w14:paraId="3379B5CB">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实操</w:t>
            </w:r>
          </w:p>
          <w:p w14:paraId="001812BE">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课时</w:t>
            </w:r>
          </w:p>
        </w:tc>
        <w:tc>
          <w:tcPr>
            <w:tcW w:w="1001" w:type="dxa"/>
            <w:noWrap w:val="0"/>
            <w:vAlign w:val="center"/>
          </w:tcPr>
          <w:p w14:paraId="13DA9DD9">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r>
      <w:tr w14:paraId="4DA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5" w:type="dxa"/>
            <w:vMerge w:val="continue"/>
            <w:noWrap w:val="0"/>
            <w:vAlign w:val="center"/>
          </w:tcPr>
          <w:p w14:paraId="4A9D535D">
            <w:pPr>
              <w:pStyle w:val="2"/>
              <w:keepNext/>
              <w:keepLines/>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b w:val="0"/>
                <w:bCs/>
                <w:color w:val="auto"/>
                <w:sz w:val="21"/>
                <w:szCs w:val="21"/>
                <w:highlight w:val="none"/>
                <w:vertAlign w:val="baseline"/>
                <w:lang w:val="en-US" w:eastAsia="zh-CN"/>
              </w:rPr>
            </w:pPr>
          </w:p>
        </w:tc>
        <w:tc>
          <w:tcPr>
            <w:tcW w:w="975" w:type="dxa"/>
            <w:noWrap w:val="0"/>
            <w:vAlign w:val="center"/>
          </w:tcPr>
          <w:p w14:paraId="64ADBFB2">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班级</w:t>
            </w:r>
          </w:p>
          <w:p w14:paraId="411ACA05">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负责人</w:t>
            </w:r>
          </w:p>
        </w:tc>
        <w:tc>
          <w:tcPr>
            <w:tcW w:w="1163" w:type="dxa"/>
            <w:noWrap w:val="0"/>
            <w:vAlign w:val="center"/>
          </w:tcPr>
          <w:p w14:paraId="6091C7F7">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1012" w:type="dxa"/>
            <w:noWrap w:val="0"/>
            <w:vAlign w:val="center"/>
          </w:tcPr>
          <w:p w14:paraId="58D842F9">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联系</w:t>
            </w:r>
          </w:p>
          <w:p w14:paraId="5A45288F">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电话</w:t>
            </w:r>
          </w:p>
        </w:tc>
        <w:tc>
          <w:tcPr>
            <w:tcW w:w="955" w:type="dxa"/>
            <w:noWrap w:val="0"/>
            <w:vAlign w:val="center"/>
          </w:tcPr>
          <w:p w14:paraId="5F24D519">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1001" w:type="dxa"/>
            <w:noWrap w:val="0"/>
            <w:vAlign w:val="center"/>
          </w:tcPr>
          <w:p w14:paraId="49931563">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培训</w:t>
            </w:r>
          </w:p>
          <w:p w14:paraId="187A8152">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地址</w:t>
            </w:r>
          </w:p>
        </w:tc>
        <w:tc>
          <w:tcPr>
            <w:tcW w:w="3003" w:type="dxa"/>
            <w:gridSpan w:val="3"/>
            <w:noWrap w:val="0"/>
            <w:vAlign w:val="center"/>
          </w:tcPr>
          <w:p w14:paraId="27C3F4A5">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r>
      <w:tr w14:paraId="726C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95" w:type="dxa"/>
            <w:vMerge w:val="continue"/>
            <w:noWrap w:val="0"/>
            <w:vAlign w:val="center"/>
          </w:tcPr>
          <w:p w14:paraId="57357C18">
            <w:pPr>
              <w:pStyle w:val="2"/>
              <w:keepNext/>
              <w:keepLines/>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b w:val="0"/>
                <w:bCs/>
                <w:color w:val="auto"/>
                <w:sz w:val="24"/>
                <w:szCs w:val="24"/>
                <w:highlight w:val="none"/>
                <w:vertAlign w:val="baseline"/>
                <w:lang w:val="en-US" w:eastAsia="zh-CN"/>
              </w:rPr>
            </w:pPr>
          </w:p>
        </w:tc>
        <w:tc>
          <w:tcPr>
            <w:tcW w:w="975" w:type="dxa"/>
            <w:noWrap w:val="0"/>
            <w:vAlign w:val="center"/>
          </w:tcPr>
          <w:p w14:paraId="0912AE63">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培训</w:t>
            </w:r>
          </w:p>
          <w:p w14:paraId="30D93319">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计划</w:t>
            </w:r>
          </w:p>
        </w:tc>
        <w:tc>
          <w:tcPr>
            <w:tcW w:w="7134" w:type="dxa"/>
            <w:gridSpan w:val="7"/>
            <w:noWrap w:val="0"/>
            <w:vAlign w:val="center"/>
          </w:tcPr>
          <w:p w14:paraId="05A2070F">
            <w:pPr>
              <w:pStyle w:val="2"/>
              <w:keepNext/>
              <w:keepLines/>
              <w:pageBreakBefore w:val="0"/>
              <w:widowControl w:val="0"/>
              <w:tabs>
                <w:tab w:val="left" w:pos="1223"/>
              </w:tabs>
              <w:kinsoku/>
              <w:wordWrap/>
              <w:overflowPunct/>
              <w:topLinePunct w:val="0"/>
              <w:autoSpaceDE/>
              <w:autoSpaceDN/>
              <w:bidi w:val="0"/>
              <w:adjustRightInd/>
              <w:snapToGrid/>
              <w:spacing w:before="0" w:after="0" w:line="240" w:lineRule="exact"/>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18"/>
                <w:szCs w:val="18"/>
                <w:highlight w:val="none"/>
                <w:vertAlign w:val="baseline"/>
                <w:lang w:val="en-US" w:eastAsia="zh-CN"/>
              </w:rPr>
              <w:t xml:space="preserve">                                                                                                </w:t>
            </w:r>
          </w:p>
        </w:tc>
      </w:tr>
      <w:tr w14:paraId="77A6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95" w:type="dxa"/>
            <w:vMerge w:val="continue"/>
            <w:noWrap w:val="0"/>
            <w:vAlign w:val="center"/>
          </w:tcPr>
          <w:p w14:paraId="129E2217">
            <w:pPr>
              <w:pStyle w:val="2"/>
              <w:keepNext/>
              <w:keepLines/>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b w:val="0"/>
                <w:bCs/>
                <w:color w:val="auto"/>
                <w:sz w:val="24"/>
                <w:szCs w:val="24"/>
                <w:highlight w:val="none"/>
                <w:vertAlign w:val="baseline"/>
                <w:lang w:val="en-US" w:eastAsia="zh-CN"/>
              </w:rPr>
            </w:pPr>
          </w:p>
        </w:tc>
        <w:tc>
          <w:tcPr>
            <w:tcW w:w="975" w:type="dxa"/>
            <w:noWrap w:val="0"/>
            <w:vAlign w:val="center"/>
          </w:tcPr>
          <w:p w14:paraId="507F3676">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培训</w:t>
            </w:r>
          </w:p>
          <w:p w14:paraId="2A42173F">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科目</w:t>
            </w:r>
          </w:p>
        </w:tc>
        <w:tc>
          <w:tcPr>
            <w:tcW w:w="7134" w:type="dxa"/>
            <w:gridSpan w:val="7"/>
            <w:noWrap w:val="0"/>
            <w:vAlign w:val="center"/>
          </w:tcPr>
          <w:p w14:paraId="38262F13">
            <w:pPr>
              <w:pStyle w:val="2"/>
              <w:keepNext/>
              <w:keepLines/>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b w:val="0"/>
                <w:bCs/>
                <w:color w:val="auto"/>
                <w:sz w:val="24"/>
                <w:szCs w:val="24"/>
                <w:highlight w:val="none"/>
                <w:vertAlign w:val="baseline"/>
                <w:lang w:val="en-US" w:eastAsia="zh-CN"/>
              </w:rPr>
            </w:pPr>
          </w:p>
        </w:tc>
      </w:tr>
      <w:tr w14:paraId="780B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95" w:type="dxa"/>
            <w:vMerge w:val="continue"/>
            <w:noWrap w:val="0"/>
            <w:vAlign w:val="center"/>
          </w:tcPr>
          <w:p w14:paraId="1A7DD68F">
            <w:pPr>
              <w:pStyle w:val="2"/>
              <w:keepNext/>
              <w:keepLines/>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b w:val="0"/>
                <w:bCs/>
                <w:color w:val="auto"/>
                <w:sz w:val="24"/>
                <w:szCs w:val="24"/>
                <w:highlight w:val="none"/>
                <w:vertAlign w:val="baseline"/>
                <w:lang w:val="en-US" w:eastAsia="zh-CN"/>
              </w:rPr>
            </w:pPr>
          </w:p>
        </w:tc>
        <w:tc>
          <w:tcPr>
            <w:tcW w:w="975" w:type="dxa"/>
            <w:noWrap w:val="0"/>
            <w:vAlign w:val="center"/>
          </w:tcPr>
          <w:p w14:paraId="49248A7E">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培训</w:t>
            </w:r>
          </w:p>
          <w:p w14:paraId="4B10B04E">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教材</w:t>
            </w:r>
          </w:p>
        </w:tc>
        <w:tc>
          <w:tcPr>
            <w:tcW w:w="7134" w:type="dxa"/>
            <w:gridSpan w:val="7"/>
            <w:noWrap w:val="0"/>
            <w:vAlign w:val="center"/>
          </w:tcPr>
          <w:p w14:paraId="37EBDA30">
            <w:pPr>
              <w:pStyle w:val="2"/>
              <w:keepNext/>
              <w:keepLines/>
              <w:pageBreakBefore w:val="0"/>
              <w:widowControl w:val="0"/>
              <w:kinsoku/>
              <w:wordWrap/>
              <w:overflowPunct/>
              <w:topLinePunct w:val="0"/>
              <w:autoSpaceDE/>
              <w:autoSpaceDN/>
              <w:bidi w:val="0"/>
              <w:adjustRightInd/>
              <w:snapToGrid/>
              <w:spacing w:before="0" w:after="0" w:line="240" w:lineRule="exact"/>
              <w:jc w:val="both"/>
              <w:textAlignment w:val="auto"/>
              <w:rPr>
                <w:rFonts w:hint="eastAsia" w:ascii="仿宋_GB2312" w:hAnsi="仿宋_GB2312" w:eastAsia="仿宋_GB2312" w:cs="仿宋_GB2312"/>
                <w:b w:val="0"/>
                <w:bCs/>
                <w:color w:val="auto"/>
                <w:sz w:val="18"/>
                <w:szCs w:val="18"/>
                <w:highlight w:val="none"/>
                <w:vertAlign w:val="baseline"/>
                <w:lang w:val="en-US" w:eastAsia="zh-CN"/>
              </w:rPr>
            </w:pPr>
          </w:p>
        </w:tc>
      </w:tr>
      <w:tr w14:paraId="7F3B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95" w:type="dxa"/>
            <w:vMerge w:val="continue"/>
            <w:noWrap w:val="0"/>
            <w:vAlign w:val="center"/>
          </w:tcPr>
          <w:p w14:paraId="72CB5AA7">
            <w:pPr>
              <w:pStyle w:val="2"/>
              <w:keepNext/>
              <w:keepLines/>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b w:val="0"/>
                <w:bCs/>
                <w:color w:val="auto"/>
                <w:sz w:val="24"/>
                <w:szCs w:val="24"/>
                <w:highlight w:val="none"/>
                <w:vertAlign w:val="baseline"/>
                <w:lang w:val="en-US" w:eastAsia="zh-CN"/>
              </w:rPr>
            </w:pPr>
          </w:p>
        </w:tc>
        <w:tc>
          <w:tcPr>
            <w:tcW w:w="975" w:type="dxa"/>
            <w:noWrap w:val="0"/>
            <w:vAlign w:val="center"/>
          </w:tcPr>
          <w:p w14:paraId="1718E645">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培训</w:t>
            </w:r>
          </w:p>
          <w:p w14:paraId="29AF2031">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教师</w:t>
            </w:r>
          </w:p>
        </w:tc>
        <w:tc>
          <w:tcPr>
            <w:tcW w:w="7134" w:type="dxa"/>
            <w:gridSpan w:val="7"/>
            <w:noWrap w:val="0"/>
            <w:vAlign w:val="center"/>
          </w:tcPr>
          <w:p w14:paraId="4FA685C8">
            <w:pPr>
              <w:pStyle w:val="2"/>
              <w:keepNext/>
              <w:keepLines/>
              <w:pageBreakBefore w:val="0"/>
              <w:widowControl w:val="0"/>
              <w:kinsoku/>
              <w:wordWrap/>
              <w:overflowPunct/>
              <w:topLinePunct w:val="0"/>
              <w:autoSpaceDE/>
              <w:autoSpaceDN/>
              <w:bidi w:val="0"/>
              <w:adjustRightInd/>
              <w:snapToGrid/>
              <w:spacing w:before="0" w:after="0" w:line="240" w:lineRule="exact"/>
              <w:jc w:val="both"/>
              <w:textAlignment w:val="auto"/>
              <w:rPr>
                <w:rFonts w:hint="eastAsia" w:ascii="仿宋_GB2312" w:hAnsi="仿宋_GB2312" w:eastAsia="仿宋_GB2312" w:cs="仿宋_GB2312"/>
                <w:b w:val="0"/>
                <w:bCs/>
                <w:color w:val="auto"/>
                <w:sz w:val="18"/>
                <w:szCs w:val="18"/>
                <w:highlight w:val="none"/>
                <w:vertAlign w:val="baseline"/>
                <w:lang w:val="en-US" w:eastAsia="zh-CN"/>
              </w:rPr>
            </w:pPr>
          </w:p>
        </w:tc>
      </w:tr>
      <w:tr w14:paraId="42F2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895" w:type="dxa"/>
            <w:noWrap w:val="0"/>
            <w:vAlign w:val="center"/>
          </w:tcPr>
          <w:p w14:paraId="38779696">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退役军人事务部门填写</w:t>
            </w:r>
          </w:p>
        </w:tc>
        <w:tc>
          <w:tcPr>
            <w:tcW w:w="975" w:type="dxa"/>
            <w:noWrap w:val="0"/>
            <w:vAlign w:val="center"/>
          </w:tcPr>
          <w:p w14:paraId="196FE8C0">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审核</w:t>
            </w:r>
          </w:p>
          <w:p w14:paraId="7609C5CA">
            <w:pPr>
              <w:pStyle w:val="2"/>
              <w:keepNext/>
              <w:keepLines/>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意见</w:t>
            </w:r>
          </w:p>
        </w:tc>
        <w:tc>
          <w:tcPr>
            <w:tcW w:w="7134" w:type="dxa"/>
            <w:gridSpan w:val="7"/>
            <w:noWrap w:val="0"/>
            <w:vAlign w:val="bottom"/>
          </w:tcPr>
          <w:p w14:paraId="2159AD8F">
            <w:pPr>
              <w:wordWrap/>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审核部门（盖章）     </w:t>
            </w:r>
          </w:p>
          <w:p w14:paraId="7A5C82DF">
            <w:pPr>
              <w:wordWrap/>
              <w:jc w:val="both"/>
              <w:rPr>
                <w:rFonts w:hint="default"/>
                <w:b w:val="0"/>
                <w:bCs/>
                <w:color w:val="auto"/>
                <w:highlight w:val="none"/>
                <w:lang w:val="en-US" w:eastAsia="zh-CN"/>
              </w:rPr>
            </w:pPr>
            <w:r>
              <w:rPr>
                <w:rFonts w:hint="eastAsia"/>
                <w:b w:val="0"/>
                <w:bCs/>
                <w:color w:val="auto"/>
                <w:sz w:val="18"/>
                <w:szCs w:val="18"/>
                <w:highlight w:val="none"/>
                <w:lang w:val="en-US" w:eastAsia="zh-CN"/>
              </w:rPr>
              <w:t xml:space="preserve">       </w:t>
            </w:r>
          </w:p>
        </w:tc>
      </w:tr>
    </w:tbl>
    <w:p w14:paraId="11C7467D">
      <w:pPr>
        <w:spacing w:line="800" w:lineRule="exact"/>
        <w:jc w:val="both"/>
        <w:rPr>
          <w:rFonts w:hint="eastAsia" w:ascii="黑体" w:hAnsi="黑体" w:eastAsia="黑体" w:cs="黑体"/>
          <w:color w:val="auto"/>
          <w:sz w:val="32"/>
          <w:szCs w:val="32"/>
          <w:highlight w:val="none"/>
          <w:lang w:eastAsia="zh-CN" w:bidi="ar-SA"/>
        </w:rPr>
      </w:pPr>
      <w:r>
        <w:rPr>
          <w:color w:val="auto"/>
          <w:sz w:val="32"/>
          <w:highlight w:val="none"/>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6417310</wp:posOffset>
                </wp:positionV>
                <wp:extent cx="5572760" cy="4578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572760" cy="457835"/>
                        </a:xfrm>
                        <a:prstGeom prst="rect">
                          <a:avLst/>
                        </a:prstGeom>
                        <a:noFill/>
                        <a:ln w="6350">
                          <a:noFill/>
                        </a:ln>
                        <a:effectLst/>
                      </wps:spPr>
                      <wps:txbx>
                        <w:txbxContent>
                          <w:p w14:paraId="4B69397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填报人：　　　　　　　　　　　　　　联系电话：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pt;margin-top:505.3pt;height:36.05pt;width:438.8pt;z-index:251660288;mso-width-relative:page;mso-height-relative:page;" filled="f" stroked="f" coordsize="21600,21600" o:gfxdata="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Ysr7M3AAAAA0BAAAPAAAAAAAAAAEAIAAA&#10;ACIAAABkcnMvZG93bnJldi54bWxQSwECFAAUAAAACACHTuJAEo2xxUECAAB2BAAADgAAAAAAAAAB&#10;ACAAAAArAQAAZHJzL2Uyb0RvYy54bWxQSwUGAAAAAAYABgBZAQAA3gUAAAAA&#10;">
                <v:fill on="f" focussize="0,0"/>
                <v:stroke on="f" weight="0.5pt"/>
                <v:imagedata o:title=""/>
                <o:lock v:ext="edit" aspectratio="f"/>
                <v:textbox>
                  <w:txbxContent>
                    <w:p w14:paraId="4B69397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填报人：　　　　　　　　　　　　　　联系电话：</w:t>
                      </w:r>
                    </w:p>
                  </w:txbxContent>
                </v:textbox>
              </v:shape>
            </w:pict>
          </mc:Fallback>
        </mc:AlternateContent>
      </w:r>
    </w:p>
    <w:p w14:paraId="45654E07">
      <w:pPr>
        <w:spacing w:line="800" w:lineRule="exact"/>
        <w:jc w:val="both"/>
        <w:rPr>
          <w:rFonts w:hint="eastAsia" w:ascii="黑体" w:hAnsi="黑体" w:eastAsia="黑体" w:cs="黑体"/>
          <w:color w:val="auto"/>
          <w:sz w:val="32"/>
          <w:szCs w:val="32"/>
          <w:highlight w:val="none"/>
          <w:lang w:eastAsia="zh-CN" w:bidi="ar-SA"/>
        </w:rPr>
        <w:sectPr>
          <w:headerReference r:id="rId7" w:type="default"/>
          <w:footerReference r:id="rId8" w:type="default"/>
          <w:pgSz w:w="11905" w:h="16838"/>
          <w:pgMar w:top="1984" w:right="1474" w:bottom="1984" w:left="1587" w:header="850" w:footer="992" w:gutter="0"/>
          <w:pgBorders>
            <w:top w:val="none" w:sz="0" w:space="0"/>
            <w:left w:val="none" w:sz="0" w:space="0"/>
            <w:bottom w:val="none" w:sz="0" w:space="0"/>
            <w:right w:val="none" w:sz="0" w:space="0"/>
          </w:pgBorders>
          <w:pgNumType w:fmt="decimal"/>
          <w:cols w:space="720" w:num="1"/>
          <w:rtlGutter w:val="0"/>
          <w:docGrid w:type="linesAndChars" w:linePitch="442" w:charSpace="4127"/>
        </w:sectPr>
      </w:pPr>
    </w:p>
    <w:p w14:paraId="65C8E3C7">
      <w:pPr>
        <w:pStyle w:val="2"/>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eastAsia="zh-CN"/>
        </w:rPr>
        <w:t>附件</w:t>
      </w:r>
      <w:r>
        <w:rPr>
          <w:rFonts w:hint="eastAsia" w:ascii="黑体" w:hAnsi="黑体" w:eastAsia="黑体" w:cs="黑体"/>
          <w:b w:val="0"/>
          <w:bCs/>
          <w:color w:val="auto"/>
          <w:highlight w:val="none"/>
          <w:lang w:val="en-US" w:eastAsia="zh-CN"/>
        </w:rPr>
        <w:t>3</w:t>
      </w:r>
    </w:p>
    <w:p w14:paraId="60D0B3FF">
      <w:pPr>
        <w:spacing w:line="560" w:lineRule="exact"/>
        <w:jc w:val="center"/>
        <w:rPr>
          <w:rFonts w:ascii="Times New Roman" w:hAnsi="Times New Roman" w:eastAsia="方正小标宋简体" w:cs="方正小标宋简体"/>
          <w:color w:val="auto"/>
          <w:sz w:val="44"/>
          <w:szCs w:val="44"/>
          <w:highlight w:val="none"/>
          <w:lang w:bidi="ar-SA"/>
        </w:rPr>
      </w:pPr>
      <w:r>
        <w:rPr>
          <w:rFonts w:hint="eastAsia" w:ascii="Times New Roman" w:hAnsi="Times New Roman" w:eastAsia="方正小标宋简体" w:cs="方正小标宋简体"/>
          <w:color w:val="auto"/>
          <w:sz w:val="44"/>
          <w:szCs w:val="44"/>
          <w:highlight w:val="none"/>
          <w:lang w:bidi="ar-SA"/>
        </w:rPr>
        <w:t>退役军人就业创业园地量化评价指标体系</w:t>
      </w:r>
    </w:p>
    <w:tbl>
      <w:tblPr>
        <w:tblStyle w:val="5"/>
        <w:tblpPr w:leftFromText="180" w:rightFromText="180" w:vertAnchor="text" w:horzAnchor="page" w:tblpX="1812" w:tblpY="392"/>
        <w:tblOverlap w:val="never"/>
        <w:tblW w:w="14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395"/>
        <w:gridCol w:w="180"/>
        <w:gridCol w:w="1510"/>
        <w:gridCol w:w="8487"/>
        <w:gridCol w:w="946"/>
      </w:tblGrid>
      <w:tr w14:paraId="2580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72" w:type="dxa"/>
            <w:noWrap w:val="0"/>
            <w:vAlign w:val="center"/>
          </w:tcPr>
          <w:p w14:paraId="3AB6FD3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一级维度</w:t>
            </w:r>
          </w:p>
        </w:tc>
        <w:tc>
          <w:tcPr>
            <w:tcW w:w="1395" w:type="dxa"/>
            <w:noWrap w:val="0"/>
            <w:vAlign w:val="center"/>
          </w:tcPr>
          <w:p w14:paraId="20075E0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二级维度</w:t>
            </w:r>
          </w:p>
        </w:tc>
        <w:tc>
          <w:tcPr>
            <w:tcW w:w="1690" w:type="dxa"/>
            <w:gridSpan w:val="2"/>
            <w:noWrap w:val="0"/>
            <w:vAlign w:val="center"/>
          </w:tcPr>
          <w:p w14:paraId="52E27C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三级维度</w:t>
            </w:r>
          </w:p>
        </w:tc>
        <w:tc>
          <w:tcPr>
            <w:tcW w:w="8487" w:type="dxa"/>
            <w:noWrap w:val="0"/>
            <w:vAlign w:val="center"/>
          </w:tcPr>
          <w:p w14:paraId="405FCA3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说明</w:t>
            </w:r>
          </w:p>
        </w:tc>
        <w:tc>
          <w:tcPr>
            <w:tcW w:w="946" w:type="dxa"/>
            <w:noWrap w:val="0"/>
            <w:vAlign w:val="center"/>
          </w:tcPr>
          <w:p w14:paraId="0C5D2F0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分值</w:t>
            </w:r>
          </w:p>
        </w:tc>
      </w:tr>
      <w:tr w14:paraId="643D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2" w:type="dxa"/>
            <w:vMerge w:val="restart"/>
            <w:noWrap w:val="0"/>
            <w:vAlign w:val="center"/>
          </w:tcPr>
          <w:p w14:paraId="3A18462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功能条件</w:t>
            </w:r>
          </w:p>
          <w:p w14:paraId="27AEC06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10分</w:t>
            </w:r>
          </w:p>
        </w:tc>
        <w:tc>
          <w:tcPr>
            <w:tcW w:w="3085" w:type="dxa"/>
            <w:gridSpan w:val="3"/>
            <w:noWrap w:val="0"/>
            <w:vAlign w:val="center"/>
          </w:tcPr>
          <w:p w14:paraId="0B0BCA1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学历教育</w:t>
            </w:r>
          </w:p>
        </w:tc>
        <w:tc>
          <w:tcPr>
            <w:tcW w:w="8487" w:type="dxa"/>
            <w:noWrap w:val="0"/>
            <w:vAlign w:val="center"/>
          </w:tcPr>
          <w:p w14:paraId="5C715F3F">
            <w:pPr>
              <w:keepNext w:val="0"/>
              <w:keepLines w:val="0"/>
              <w:pageBreakBefore w:val="0"/>
              <w:widowControl/>
              <w:kinsoku/>
              <w:wordWrap/>
              <w:overflowPunct/>
              <w:topLinePunct w:val="0"/>
              <w:autoSpaceDE/>
              <w:autoSpaceDN/>
              <w:bidi w:val="0"/>
              <w:adjustRightInd/>
              <w:snapToGrid/>
              <w:spacing w:line="460" w:lineRule="exact"/>
              <w:ind w:left="0"/>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具有学历教育功能，可取得相应学历。</w:t>
            </w:r>
          </w:p>
        </w:tc>
        <w:tc>
          <w:tcPr>
            <w:tcW w:w="946" w:type="dxa"/>
            <w:noWrap w:val="0"/>
            <w:vAlign w:val="center"/>
          </w:tcPr>
          <w:p w14:paraId="32FCC50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68CF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72" w:type="dxa"/>
            <w:vMerge w:val="continue"/>
            <w:noWrap w:val="0"/>
            <w:vAlign w:val="center"/>
          </w:tcPr>
          <w:p w14:paraId="79897DE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0816AC1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技能培训</w:t>
            </w:r>
          </w:p>
        </w:tc>
        <w:tc>
          <w:tcPr>
            <w:tcW w:w="8487" w:type="dxa"/>
            <w:noWrap w:val="0"/>
            <w:vAlign w:val="center"/>
          </w:tcPr>
          <w:p w14:paraId="48922386">
            <w:pPr>
              <w:keepNext w:val="0"/>
              <w:keepLines w:val="0"/>
              <w:pageBreakBefore w:val="0"/>
              <w:widowControl/>
              <w:kinsoku/>
              <w:wordWrap/>
              <w:overflowPunct/>
              <w:topLinePunct w:val="0"/>
              <w:autoSpaceDE/>
              <w:autoSpaceDN/>
              <w:bidi w:val="0"/>
              <w:adjustRightInd/>
              <w:snapToGrid/>
              <w:spacing w:line="460" w:lineRule="exact"/>
              <w:ind w:left="0"/>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具有技能培训功能，可取得相应技能资格证书。</w:t>
            </w:r>
          </w:p>
        </w:tc>
        <w:tc>
          <w:tcPr>
            <w:tcW w:w="946" w:type="dxa"/>
            <w:noWrap w:val="0"/>
            <w:vAlign w:val="center"/>
          </w:tcPr>
          <w:p w14:paraId="39EA9BD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47E9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72" w:type="dxa"/>
            <w:vMerge w:val="continue"/>
            <w:noWrap w:val="0"/>
            <w:vAlign w:val="center"/>
          </w:tcPr>
          <w:p w14:paraId="01FE193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45B3861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就业见习</w:t>
            </w:r>
          </w:p>
        </w:tc>
        <w:tc>
          <w:tcPr>
            <w:tcW w:w="8487" w:type="dxa"/>
            <w:noWrap w:val="0"/>
            <w:vAlign w:val="center"/>
          </w:tcPr>
          <w:p w14:paraId="795CE1FA">
            <w:pPr>
              <w:keepNext w:val="0"/>
              <w:keepLines w:val="0"/>
              <w:pageBreakBefore w:val="0"/>
              <w:widowControl/>
              <w:kinsoku/>
              <w:wordWrap/>
              <w:overflowPunct/>
              <w:topLinePunct w:val="0"/>
              <w:autoSpaceDE/>
              <w:autoSpaceDN/>
              <w:bidi w:val="0"/>
              <w:adjustRightInd/>
              <w:snapToGrid/>
              <w:spacing w:line="460" w:lineRule="exact"/>
              <w:ind w:left="0"/>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具有就业见习、实习功能，可实现工学结合。</w:t>
            </w:r>
          </w:p>
        </w:tc>
        <w:tc>
          <w:tcPr>
            <w:tcW w:w="946" w:type="dxa"/>
            <w:noWrap w:val="0"/>
            <w:vAlign w:val="center"/>
          </w:tcPr>
          <w:p w14:paraId="6C53A4C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1FC4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72" w:type="dxa"/>
            <w:vMerge w:val="continue"/>
            <w:noWrap w:val="0"/>
            <w:vAlign w:val="center"/>
          </w:tcPr>
          <w:p w14:paraId="08B13DA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6825B8D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创业孵化</w:t>
            </w:r>
          </w:p>
        </w:tc>
        <w:tc>
          <w:tcPr>
            <w:tcW w:w="8487" w:type="dxa"/>
            <w:noWrap w:val="0"/>
            <w:vAlign w:val="center"/>
          </w:tcPr>
          <w:p w14:paraId="7E11BDA1">
            <w:pPr>
              <w:keepNext w:val="0"/>
              <w:keepLines w:val="0"/>
              <w:pageBreakBefore w:val="0"/>
              <w:widowControl/>
              <w:kinsoku/>
              <w:wordWrap/>
              <w:overflowPunct/>
              <w:topLinePunct w:val="0"/>
              <w:autoSpaceDE/>
              <w:autoSpaceDN/>
              <w:bidi w:val="0"/>
              <w:adjustRightInd/>
              <w:snapToGrid/>
              <w:spacing w:line="460" w:lineRule="exact"/>
              <w:ind w:left="0"/>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具有创业孵化功能，可实现创业扶持。</w:t>
            </w:r>
          </w:p>
        </w:tc>
        <w:tc>
          <w:tcPr>
            <w:tcW w:w="946" w:type="dxa"/>
            <w:noWrap w:val="0"/>
            <w:vAlign w:val="center"/>
          </w:tcPr>
          <w:p w14:paraId="5B9A14B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26F2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72" w:type="dxa"/>
            <w:vMerge w:val="continue"/>
            <w:noWrap w:val="0"/>
            <w:vAlign w:val="center"/>
          </w:tcPr>
          <w:p w14:paraId="0609DD5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2587CE0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资质待遇</w:t>
            </w:r>
          </w:p>
        </w:tc>
        <w:tc>
          <w:tcPr>
            <w:tcW w:w="8487" w:type="dxa"/>
            <w:noWrap w:val="0"/>
            <w:vAlign w:val="center"/>
          </w:tcPr>
          <w:p w14:paraId="660E5C0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具备其他国家级认证资质，对退役军人可予以相应优惠政策、待遇。</w:t>
            </w:r>
          </w:p>
        </w:tc>
        <w:tc>
          <w:tcPr>
            <w:tcW w:w="946" w:type="dxa"/>
            <w:noWrap w:val="0"/>
            <w:vAlign w:val="center"/>
          </w:tcPr>
          <w:p w14:paraId="745202E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69D5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572" w:type="dxa"/>
            <w:vMerge w:val="restart"/>
            <w:noWrap w:val="0"/>
            <w:vAlign w:val="center"/>
          </w:tcPr>
          <w:p w14:paraId="494C016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办学条件</w:t>
            </w:r>
          </w:p>
        </w:tc>
        <w:tc>
          <w:tcPr>
            <w:tcW w:w="3085" w:type="dxa"/>
            <w:gridSpan w:val="3"/>
            <w:noWrap w:val="0"/>
            <w:vAlign w:val="center"/>
          </w:tcPr>
          <w:p w14:paraId="12BC647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设施硬件</w:t>
            </w:r>
          </w:p>
        </w:tc>
        <w:tc>
          <w:tcPr>
            <w:tcW w:w="8487" w:type="dxa"/>
            <w:noWrap w:val="0"/>
            <w:vAlign w:val="center"/>
          </w:tcPr>
          <w:p w14:paraId="04CEDFFB">
            <w:pPr>
              <w:keepNext w:val="0"/>
              <w:keepLines w:val="0"/>
              <w:pageBreakBefore w:val="0"/>
              <w:widowControl/>
              <w:kinsoku/>
              <w:wordWrap/>
              <w:overflowPunct/>
              <w:topLinePunct w:val="0"/>
              <w:autoSpaceDE/>
              <w:autoSpaceDN/>
              <w:bidi w:val="0"/>
              <w:adjustRightInd/>
              <w:snapToGrid/>
              <w:spacing w:line="460" w:lineRule="exact"/>
              <w:ind w:left="0" w:firstLine="558"/>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教育培训场所和设施设备符合国家建设和安全标准。具有与2-5个经济发展急需、紧缺专业（职业、工种）相匹配的实训装备、专业图书资料及网络远程教育等硬件设施。</w:t>
            </w:r>
          </w:p>
        </w:tc>
        <w:tc>
          <w:tcPr>
            <w:tcW w:w="946" w:type="dxa"/>
            <w:noWrap w:val="0"/>
            <w:vAlign w:val="center"/>
          </w:tcPr>
          <w:p w14:paraId="6E63952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4251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572" w:type="dxa"/>
            <w:vMerge w:val="continue"/>
            <w:noWrap w:val="0"/>
            <w:vAlign w:val="center"/>
          </w:tcPr>
          <w:p w14:paraId="254080C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1451F0E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服务能力</w:t>
            </w:r>
          </w:p>
        </w:tc>
        <w:tc>
          <w:tcPr>
            <w:tcW w:w="8487" w:type="dxa"/>
            <w:noWrap w:val="0"/>
            <w:vAlign w:val="center"/>
          </w:tcPr>
          <w:p w14:paraId="1057122D">
            <w:pPr>
              <w:keepNext w:val="0"/>
              <w:keepLines w:val="0"/>
              <w:pageBreakBefore w:val="0"/>
              <w:widowControl/>
              <w:kinsoku/>
              <w:wordWrap/>
              <w:overflowPunct/>
              <w:topLinePunct w:val="0"/>
              <w:autoSpaceDE/>
              <w:autoSpaceDN/>
              <w:bidi w:val="0"/>
              <w:adjustRightInd/>
              <w:snapToGrid/>
              <w:spacing w:line="460" w:lineRule="exact"/>
              <w:ind w:left="0" w:firstLine="558"/>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面向企业、学校和社会开展职业教育或技能培训，规模不少于3000人。有良好的后勤保障能力，可根据培训需求做出及时调整。</w:t>
            </w:r>
          </w:p>
        </w:tc>
        <w:tc>
          <w:tcPr>
            <w:tcW w:w="946" w:type="dxa"/>
            <w:noWrap w:val="0"/>
            <w:vAlign w:val="center"/>
          </w:tcPr>
          <w:p w14:paraId="662FE58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4F44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572" w:type="dxa"/>
            <w:noWrap w:val="0"/>
            <w:vAlign w:val="center"/>
          </w:tcPr>
          <w:p w14:paraId="33AFE52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2"/>
                <w:highlight w:val="none"/>
                <w:lang w:bidi="ar-SA"/>
              </w:rPr>
              <w:t>一级维度</w:t>
            </w:r>
          </w:p>
        </w:tc>
        <w:tc>
          <w:tcPr>
            <w:tcW w:w="1575" w:type="dxa"/>
            <w:gridSpan w:val="2"/>
            <w:noWrap w:val="0"/>
            <w:vAlign w:val="center"/>
          </w:tcPr>
          <w:p w14:paraId="43E3740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2"/>
                <w:highlight w:val="none"/>
                <w:lang w:bidi="ar-SA"/>
              </w:rPr>
              <w:t>二级维度</w:t>
            </w:r>
          </w:p>
        </w:tc>
        <w:tc>
          <w:tcPr>
            <w:tcW w:w="1510" w:type="dxa"/>
            <w:noWrap w:val="0"/>
            <w:vAlign w:val="center"/>
          </w:tcPr>
          <w:p w14:paraId="355BCC3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2"/>
                <w:highlight w:val="none"/>
                <w:lang w:bidi="ar-SA"/>
              </w:rPr>
              <w:t>三级维度</w:t>
            </w:r>
          </w:p>
        </w:tc>
        <w:tc>
          <w:tcPr>
            <w:tcW w:w="8487" w:type="dxa"/>
            <w:noWrap w:val="0"/>
            <w:vAlign w:val="center"/>
          </w:tcPr>
          <w:p w14:paraId="53FED85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2"/>
                <w:highlight w:val="none"/>
                <w:lang w:bidi="ar-SA"/>
              </w:rPr>
              <w:t>说明</w:t>
            </w:r>
          </w:p>
        </w:tc>
        <w:tc>
          <w:tcPr>
            <w:tcW w:w="946" w:type="dxa"/>
            <w:noWrap w:val="0"/>
            <w:vAlign w:val="center"/>
          </w:tcPr>
          <w:p w14:paraId="5F69C6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2"/>
                <w:highlight w:val="none"/>
                <w:lang w:bidi="ar-SA"/>
              </w:rPr>
              <w:t>分值</w:t>
            </w:r>
          </w:p>
        </w:tc>
      </w:tr>
      <w:tr w14:paraId="593F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572" w:type="dxa"/>
            <w:vMerge w:val="restart"/>
            <w:noWrap w:val="0"/>
            <w:vAlign w:val="center"/>
          </w:tcPr>
          <w:p w14:paraId="2FD561D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办学条件</w:t>
            </w:r>
          </w:p>
          <w:p w14:paraId="07D7841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17分</w:t>
            </w:r>
          </w:p>
        </w:tc>
        <w:tc>
          <w:tcPr>
            <w:tcW w:w="3085" w:type="dxa"/>
            <w:gridSpan w:val="3"/>
            <w:noWrap w:val="0"/>
            <w:vAlign w:val="center"/>
          </w:tcPr>
          <w:p w14:paraId="5F422FD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管理水平</w:t>
            </w:r>
          </w:p>
        </w:tc>
        <w:tc>
          <w:tcPr>
            <w:tcW w:w="8487" w:type="dxa"/>
            <w:noWrap w:val="0"/>
            <w:vAlign w:val="top"/>
          </w:tcPr>
          <w:p w14:paraId="1EAC903E">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具有较强的管理能力和高效的组织管理体系。单位机构设置合理，部门职能和教职工岗位职责明确；已建立规范的培训管理、财务管理、资产管理、风险管理等制度；遵守国家有关法律法规，未发生违规违纪事件。</w:t>
            </w:r>
          </w:p>
        </w:tc>
        <w:tc>
          <w:tcPr>
            <w:tcW w:w="946" w:type="dxa"/>
            <w:noWrap w:val="0"/>
            <w:vAlign w:val="center"/>
          </w:tcPr>
          <w:p w14:paraId="06050D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1966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572" w:type="dxa"/>
            <w:vMerge w:val="continue"/>
            <w:noWrap w:val="0"/>
            <w:vAlign w:val="center"/>
          </w:tcPr>
          <w:p w14:paraId="205DD53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419094B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就业渠道</w:t>
            </w:r>
          </w:p>
        </w:tc>
        <w:tc>
          <w:tcPr>
            <w:tcW w:w="8487" w:type="dxa"/>
            <w:noWrap w:val="0"/>
            <w:vAlign w:val="top"/>
          </w:tcPr>
          <w:p w14:paraId="648882C6">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与大、中型企业建立了稳定校企合作关系（一般应不少于10家），形成固定就业推荐机制。与合作企业共同研究确定专业建设、课程设置、培养计划、师资建设、研发课题和培训实习方案（一般不少于3个专业），并与合作企业共建了培训实习基地，聘请企业高级技师、技师和专业技术人员担任指导教师。</w:t>
            </w:r>
          </w:p>
        </w:tc>
        <w:tc>
          <w:tcPr>
            <w:tcW w:w="946" w:type="dxa"/>
            <w:noWrap w:val="0"/>
            <w:vAlign w:val="center"/>
          </w:tcPr>
          <w:p w14:paraId="20018D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5</w:t>
            </w:r>
          </w:p>
        </w:tc>
      </w:tr>
      <w:tr w14:paraId="093B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572" w:type="dxa"/>
            <w:vMerge w:val="continue"/>
            <w:noWrap w:val="0"/>
            <w:vAlign w:val="center"/>
          </w:tcPr>
          <w:p w14:paraId="7DC4E2C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44F023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教学模式</w:t>
            </w:r>
          </w:p>
        </w:tc>
        <w:tc>
          <w:tcPr>
            <w:tcW w:w="8487" w:type="dxa"/>
            <w:noWrap w:val="0"/>
            <w:vAlign w:val="top"/>
          </w:tcPr>
          <w:p w14:paraId="7F1C3C32">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根据退役军人特点和就业创业需求，科学制定培训项目、培养目标和教学计划，培训项目的就业市场潜力大，培训专业类别全面，课程内容安排与专业培养目标相符，学习资料或教材配备齐全，积极探索实践产教融合、现代学徒制、企业新型学徒制，大力开展订单培训、定向培训、定岗培训。</w:t>
            </w:r>
          </w:p>
        </w:tc>
        <w:tc>
          <w:tcPr>
            <w:tcW w:w="946" w:type="dxa"/>
            <w:noWrap w:val="0"/>
            <w:vAlign w:val="center"/>
          </w:tcPr>
          <w:p w14:paraId="408B99A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3</w:t>
            </w:r>
          </w:p>
        </w:tc>
      </w:tr>
      <w:tr w14:paraId="56BF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572" w:type="dxa"/>
            <w:vMerge w:val="continue"/>
            <w:noWrap w:val="0"/>
            <w:vAlign w:val="center"/>
          </w:tcPr>
          <w:p w14:paraId="6B7E75C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3919BD6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师资质量</w:t>
            </w:r>
          </w:p>
        </w:tc>
        <w:tc>
          <w:tcPr>
            <w:tcW w:w="8487" w:type="dxa"/>
            <w:noWrap w:val="0"/>
            <w:vAlign w:val="top"/>
          </w:tcPr>
          <w:p w14:paraId="6F2440EE">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有科学合理的师资培养规划和实施方案，重视专业带头人和骨干教师队伍建设；有满足教育培训需要的稳定的专、兼职教师队伍，师生比较为合理（一般不低于1:25）；高级实习指导教师和具有高级技师资格的教师占实训教师总数的比例较为合理（一般应在40%以上）。</w:t>
            </w:r>
          </w:p>
        </w:tc>
        <w:tc>
          <w:tcPr>
            <w:tcW w:w="946" w:type="dxa"/>
            <w:noWrap w:val="0"/>
            <w:vAlign w:val="center"/>
          </w:tcPr>
          <w:p w14:paraId="372E5D2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3</w:t>
            </w:r>
          </w:p>
        </w:tc>
      </w:tr>
      <w:tr w14:paraId="50C1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72" w:type="dxa"/>
            <w:noWrap w:val="0"/>
            <w:vAlign w:val="center"/>
          </w:tcPr>
          <w:p w14:paraId="3D18D4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一级维度</w:t>
            </w:r>
          </w:p>
        </w:tc>
        <w:tc>
          <w:tcPr>
            <w:tcW w:w="1395" w:type="dxa"/>
            <w:noWrap w:val="0"/>
            <w:vAlign w:val="center"/>
          </w:tcPr>
          <w:p w14:paraId="7547D32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二级维度</w:t>
            </w:r>
          </w:p>
        </w:tc>
        <w:tc>
          <w:tcPr>
            <w:tcW w:w="1690" w:type="dxa"/>
            <w:gridSpan w:val="2"/>
            <w:noWrap w:val="0"/>
            <w:vAlign w:val="center"/>
          </w:tcPr>
          <w:p w14:paraId="18ED8A8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三级维度</w:t>
            </w:r>
          </w:p>
        </w:tc>
        <w:tc>
          <w:tcPr>
            <w:tcW w:w="8487" w:type="dxa"/>
            <w:noWrap w:val="0"/>
            <w:vAlign w:val="center"/>
          </w:tcPr>
          <w:p w14:paraId="5EE71F5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说明</w:t>
            </w:r>
          </w:p>
        </w:tc>
        <w:tc>
          <w:tcPr>
            <w:tcW w:w="946" w:type="dxa"/>
            <w:noWrap w:val="0"/>
            <w:vAlign w:val="center"/>
          </w:tcPr>
          <w:p w14:paraId="2B1F11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分值</w:t>
            </w:r>
          </w:p>
        </w:tc>
      </w:tr>
      <w:tr w14:paraId="6CE5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572" w:type="dxa"/>
            <w:vMerge w:val="restart"/>
            <w:noWrap w:val="0"/>
            <w:vAlign w:val="center"/>
          </w:tcPr>
          <w:p w14:paraId="6BB5D8E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孵化条件</w:t>
            </w:r>
          </w:p>
          <w:p w14:paraId="72F079A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13分</w:t>
            </w:r>
          </w:p>
        </w:tc>
        <w:tc>
          <w:tcPr>
            <w:tcW w:w="3085" w:type="dxa"/>
            <w:gridSpan w:val="3"/>
            <w:noWrap w:val="0"/>
            <w:vAlign w:val="center"/>
          </w:tcPr>
          <w:p w14:paraId="120644A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基本资质</w:t>
            </w:r>
          </w:p>
        </w:tc>
        <w:tc>
          <w:tcPr>
            <w:tcW w:w="8487" w:type="dxa"/>
            <w:noWrap w:val="0"/>
            <w:vAlign w:val="center"/>
          </w:tcPr>
          <w:p w14:paraId="7E23CA67">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由政府批准设立或依法成立，以创业孵化为主营业务的独立法人机构，无违法违纪行为和未了结的法律、经济纠纷，运营时间较长（一般3年以上）。</w:t>
            </w:r>
          </w:p>
        </w:tc>
        <w:tc>
          <w:tcPr>
            <w:tcW w:w="946" w:type="dxa"/>
            <w:noWrap w:val="0"/>
            <w:vAlign w:val="center"/>
          </w:tcPr>
          <w:p w14:paraId="388F1D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color w:val="auto"/>
                <w:kern w:val="0"/>
                <w:sz w:val="28"/>
                <w:szCs w:val="28"/>
                <w:highlight w:val="none"/>
              </w:rPr>
            </w:pPr>
            <w:r>
              <w:rPr>
                <w:rFonts w:hint="eastAsia" w:ascii="Times New Roman" w:hAnsi="Times New Roman" w:eastAsia="仿宋"/>
                <w:b/>
                <w:color w:val="auto"/>
                <w:kern w:val="0"/>
                <w:sz w:val="28"/>
                <w:szCs w:val="28"/>
                <w:highlight w:val="none"/>
              </w:rPr>
              <w:t>2</w:t>
            </w:r>
          </w:p>
        </w:tc>
      </w:tr>
      <w:tr w14:paraId="334B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572" w:type="dxa"/>
            <w:vMerge w:val="continue"/>
            <w:noWrap w:val="0"/>
            <w:vAlign w:val="center"/>
          </w:tcPr>
          <w:p w14:paraId="2E1ADE8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6566910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硬件环境</w:t>
            </w:r>
          </w:p>
        </w:tc>
        <w:tc>
          <w:tcPr>
            <w:tcW w:w="8487" w:type="dxa"/>
            <w:noWrap w:val="0"/>
            <w:vAlign w:val="center"/>
          </w:tcPr>
          <w:p w14:paraId="27D5CB3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拥有一定规模的创业孵化场所、必要的附属设施及配套基础设施。</w:t>
            </w:r>
          </w:p>
        </w:tc>
        <w:tc>
          <w:tcPr>
            <w:tcW w:w="946" w:type="dxa"/>
            <w:noWrap w:val="0"/>
            <w:vAlign w:val="center"/>
          </w:tcPr>
          <w:p w14:paraId="3469F7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color w:val="auto"/>
                <w:kern w:val="0"/>
                <w:sz w:val="28"/>
                <w:szCs w:val="28"/>
                <w:highlight w:val="none"/>
              </w:rPr>
            </w:pPr>
            <w:r>
              <w:rPr>
                <w:rFonts w:hint="eastAsia" w:ascii="Times New Roman" w:hAnsi="Times New Roman" w:eastAsia="仿宋"/>
                <w:b/>
                <w:color w:val="auto"/>
                <w:kern w:val="0"/>
                <w:sz w:val="28"/>
                <w:szCs w:val="28"/>
                <w:highlight w:val="none"/>
              </w:rPr>
              <w:t>2</w:t>
            </w:r>
          </w:p>
        </w:tc>
      </w:tr>
      <w:tr w14:paraId="6782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72" w:type="dxa"/>
            <w:vMerge w:val="continue"/>
            <w:noWrap w:val="0"/>
            <w:vAlign w:val="center"/>
          </w:tcPr>
          <w:p w14:paraId="6541C47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0B037CE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管理水平</w:t>
            </w:r>
          </w:p>
        </w:tc>
        <w:tc>
          <w:tcPr>
            <w:tcW w:w="8487" w:type="dxa"/>
            <w:noWrap w:val="0"/>
            <w:vAlign w:val="center"/>
          </w:tcPr>
          <w:p w14:paraId="397D78FF">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创业孵化功能完善，各项管理制度健全，政府明确的帮扶创业实体的各项政策落实到位，孵化效果明显。</w:t>
            </w:r>
          </w:p>
        </w:tc>
        <w:tc>
          <w:tcPr>
            <w:tcW w:w="946" w:type="dxa"/>
            <w:noWrap w:val="0"/>
            <w:vAlign w:val="center"/>
          </w:tcPr>
          <w:p w14:paraId="57EC3C4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color w:val="auto"/>
                <w:kern w:val="0"/>
                <w:sz w:val="28"/>
                <w:szCs w:val="28"/>
                <w:highlight w:val="none"/>
              </w:rPr>
            </w:pPr>
            <w:r>
              <w:rPr>
                <w:rFonts w:hint="eastAsia" w:ascii="Times New Roman" w:hAnsi="Times New Roman" w:eastAsia="仿宋"/>
                <w:b/>
                <w:color w:val="auto"/>
                <w:kern w:val="0"/>
                <w:sz w:val="28"/>
                <w:szCs w:val="28"/>
                <w:highlight w:val="none"/>
              </w:rPr>
              <w:t>2</w:t>
            </w:r>
          </w:p>
        </w:tc>
      </w:tr>
      <w:tr w14:paraId="12E6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572" w:type="dxa"/>
            <w:vMerge w:val="continue"/>
            <w:noWrap w:val="0"/>
            <w:vAlign w:val="center"/>
          </w:tcPr>
          <w:p w14:paraId="5DA0423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53AA747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运营状态</w:t>
            </w:r>
          </w:p>
        </w:tc>
        <w:tc>
          <w:tcPr>
            <w:tcW w:w="8487" w:type="dxa"/>
            <w:noWrap w:val="0"/>
            <w:vAlign w:val="center"/>
          </w:tcPr>
          <w:p w14:paraId="37952498">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近3年的孵化场所利用率（每年均不低于90%），在孵创业实体数量（每年均不少于30户），在孵创业实体提供的就业岗位数量（每年均不少于300个）。</w:t>
            </w:r>
          </w:p>
        </w:tc>
        <w:tc>
          <w:tcPr>
            <w:tcW w:w="946" w:type="dxa"/>
            <w:noWrap w:val="0"/>
            <w:vAlign w:val="center"/>
          </w:tcPr>
          <w:p w14:paraId="6BD4386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color w:val="auto"/>
                <w:kern w:val="0"/>
                <w:sz w:val="28"/>
                <w:szCs w:val="28"/>
                <w:highlight w:val="none"/>
              </w:rPr>
            </w:pPr>
            <w:r>
              <w:rPr>
                <w:rFonts w:hint="eastAsia" w:ascii="Times New Roman" w:hAnsi="Times New Roman" w:eastAsia="仿宋"/>
                <w:b/>
                <w:color w:val="auto"/>
                <w:kern w:val="0"/>
                <w:sz w:val="28"/>
                <w:szCs w:val="28"/>
                <w:highlight w:val="none"/>
              </w:rPr>
              <w:t>2</w:t>
            </w:r>
          </w:p>
        </w:tc>
      </w:tr>
      <w:tr w14:paraId="1A64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572" w:type="dxa"/>
            <w:vMerge w:val="continue"/>
            <w:noWrap w:val="0"/>
            <w:vAlign w:val="center"/>
          </w:tcPr>
          <w:p w14:paraId="67F76DA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1FC4338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运营效果</w:t>
            </w:r>
          </w:p>
        </w:tc>
        <w:tc>
          <w:tcPr>
            <w:tcW w:w="8487" w:type="dxa"/>
            <w:noWrap w:val="0"/>
            <w:vAlign w:val="center"/>
          </w:tcPr>
          <w:p w14:paraId="0770D22B">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自基地运营以来，入孵创业实体孵化成功率（总体不低于60%），入孵创业实体到期出园率（总体不低于95%）。</w:t>
            </w:r>
          </w:p>
        </w:tc>
        <w:tc>
          <w:tcPr>
            <w:tcW w:w="946" w:type="dxa"/>
            <w:noWrap w:val="0"/>
            <w:vAlign w:val="center"/>
          </w:tcPr>
          <w:p w14:paraId="019451D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color w:val="auto"/>
                <w:kern w:val="0"/>
                <w:sz w:val="28"/>
                <w:szCs w:val="28"/>
                <w:highlight w:val="none"/>
              </w:rPr>
            </w:pPr>
            <w:r>
              <w:rPr>
                <w:rFonts w:hint="eastAsia" w:ascii="Times New Roman" w:hAnsi="Times New Roman" w:eastAsia="仿宋"/>
                <w:b/>
                <w:color w:val="auto"/>
                <w:kern w:val="0"/>
                <w:sz w:val="28"/>
                <w:szCs w:val="28"/>
                <w:highlight w:val="none"/>
              </w:rPr>
              <w:t>3</w:t>
            </w:r>
          </w:p>
        </w:tc>
      </w:tr>
      <w:tr w14:paraId="704E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572" w:type="dxa"/>
            <w:vMerge w:val="continue"/>
            <w:noWrap w:val="0"/>
            <w:vAlign w:val="center"/>
          </w:tcPr>
          <w:p w14:paraId="4324FD4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43F177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认证认可</w:t>
            </w:r>
          </w:p>
        </w:tc>
        <w:tc>
          <w:tcPr>
            <w:tcW w:w="8487" w:type="dxa"/>
            <w:noWrap w:val="0"/>
            <w:vAlign w:val="center"/>
          </w:tcPr>
          <w:p w14:paraId="0825BC40">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kern w:val="0"/>
                <w:sz w:val="28"/>
                <w:szCs w:val="28"/>
                <w:highlight w:val="none"/>
              </w:rPr>
              <w:t>已被认定为省级创业孵化示范基地，发展前景良好，对全国具有示范性。</w:t>
            </w:r>
          </w:p>
        </w:tc>
        <w:tc>
          <w:tcPr>
            <w:tcW w:w="946" w:type="dxa"/>
            <w:noWrap w:val="0"/>
            <w:vAlign w:val="center"/>
          </w:tcPr>
          <w:p w14:paraId="6F18E02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color w:val="auto"/>
                <w:kern w:val="0"/>
                <w:sz w:val="28"/>
                <w:szCs w:val="28"/>
                <w:highlight w:val="none"/>
              </w:rPr>
            </w:pPr>
            <w:r>
              <w:rPr>
                <w:rFonts w:hint="eastAsia" w:ascii="Times New Roman" w:hAnsi="Times New Roman" w:eastAsia="仿宋"/>
                <w:b/>
                <w:color w:val="auto"/>
                <w:kern w:val="0"/>
                <w:sz w:val="28"/>
                <w:szCs w:val="28"/>
                <w:highlight w:val="none"/>
              </w:rPr>
              <w:t>2</w:t>
            </w:r>
          </w:p>
        </w:tc>
      </w:tr>
      <w:tr w14:paraId="1B41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72" w:type="dxa"/>
            <w:noWrap w:val="0"/>
            <w:vAlign w:val="center"/>
          </w:tcPr>
          <w:p w14:paraId="50DFB4C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一级维度</w:t>
            </w:r>
          </w:p>
        </w:tc>
        <w:tc>
          <w:tcPr>
            <w:tcW w:w="1395" w:type="dxa"/>
            <w:noWrap w:val="0"/>
            <w:vAlign w:val="center"/>
          </w:tcPr>
          <w:p w14:paraId="50B824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二级维度</w:t>
            </w:r>
          </w:p>
        </w:tc>
        <w:tc>
          <w:tcPr>
            <w:tcW w:w="1690" w:type="dxa"/>
            <w:gridSpan w:val="2"/>
            <w:noWrap w:val="0"/>
            <w:vAlign w:val="center"/>
          </w:tcPr>
          <w:p w14:paraId="68C9BA5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三级维度</w:t>
            </w:r>
          </w:p>
        </w:tc>
        <w:tc>
          <w:tcPr>
            <w:tcW w:w="8487" w:type="dxa"/>
            <w:noWrap w:val="0"/>
            <w:vAlign w:val="center"/>
          </w:tcPr>
          <w:p w14:paraId="12BDFED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说明</w:t>
            </w:r>
          </w:p>
        </w:tc>
        <w:tc>
          <w:tcPr>
            <w:tcW w:w="946" w:type="dxa"/>
            <w:noWrap w:val="0"/>
            <w:vAlign w:val="center"/>
          </w:tcPr>
          <w:p w14:paraId="3DA766B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分值</w:t>
            </w:r>
          </w:p>
        </w:tc>
      </w:tr>
      <w:tr w14:paraId="4E0B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72" w:type="dxa"/>
            <w:vMerge w:val="restart"/>
            <w:noWrap w:val="0"/>
            <w:vAlign w:val="center"/>
          </w:tcPr>
          <w:p w14:paraId="7CB1CDB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培训成果</w:t>
            </w:r>
          </w:p>
          <w:p w14:paraId="662EB4D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17分</w:t>
            </w:r>
          </w:p>
        </w:tc>
        <w:tc>
          <w:tcPr>
            <w:tcW w:w="1395" w:type="dxa"/>
            <w:vMerge w:val="restart"/>
            <w:noWrap w:val="0"/>
            <w:vAlign w:val="center"/>
          </w:tcPr>
          <w:p w14:paraId="46DB88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学习成效</w:t>
            </w:r>
          </w:p>
          <w:p w14:paraId="263980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6分</w:t>
            </w:r>
          </w:p>
        </w:tc>
        <w:tc>
          <w:tcPr>
            <w:tcW w:w="1690" w:type="dxa"/>
            <w:gridSpan w:val="2"/>
            <w:noWrap w:val="0"/>
            <w:vAlign w:val="center"/>
          </w:tcPr>
          <w:p w14:paraId="5986955A">
            <w:pPr>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培训规模</w:t>
            </w:r>
          </w:p>
        </w:tc>
        <w:tc>
          <w:tcPr>
            <w:tcW w:w="8487" w:type="dxa"/>
            <w:noWrap w:val="0"/>
            <w:vAlign w:val="center"/>
          </w:tcPr>
          <w:p w14:paraId="7C850F56">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培训过的退役军人数量。</w:t>
            </w:r>
          </w:p>
        </w:tc>
        <w:tc>
          <w:tcPr>
            <w:tcW w:w="946" w:type="dxa"/>
            <w:noWrap w:val="0"/>
            <w:vAlign w:val="center"/>
          </w:tcPr>
          <w:p w14:paraId="64A158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6C52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72" w:type="dxa"/>
            <w:vMerge w:val="continue"/>
            <w:noWrap w:val="0"/>
            <w:vAlign w:val="center"/>
          </w:tcPr>
          <w:p w14:paraId="45E5417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continue"/>
            <w:noWrap w:val="0"/>
            <w:vAlign w:val="center"/>
          </w:tcPr>
          <w:p w14:paraId="666176E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690" w:type="dxa"/>
            <w:gridSpan w:val="2"/>
            <w:noWrap w:val="0"/>
            <w:vAlign w:val="center"/>
          </w:tcPr>
          <w:p w14:paraId="70F6A23B">
            <w:pPr>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职业技能获证率</w:t>
            </w:r>
          </w:p>
        </w:tc>
        <w:tc>
          <w:tcPr>
            <w:tcW w:w="8487" w:type="dxa"/>
            <w:noWrap w:val="0"/>
            <w:vAlign w:val="center"/>
          </w:tcPr>
          <w:p w14:paraId="59659908">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退役军人在培训结束后获得相关技能资格证书的比例。</w:t>
            </w:r>
          </w:p>
        </w:tc>
        <w:tc>
          <w:tcPr>
            <w:tcW w:w="946" w:type="dxa"/>
            <w:noWrap w:val="0"/>
            <w:vAlign w:val="center"/>
          </w:tcPr>
          <w:p w14:paraId="34F0207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2572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2" w:type="dxa"/>
            <w:vMerge w:val="continue"/>
            <w:noWrap w:val="0"/>
            <w:vAlign w:val="center"/>
          </w:tcPr>
          <w:p w14:paraId="704E3AB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continue"/>
            <w:noWrap w:val="0"/>
            <w:vAlign w:val="center"/>
          </w:tcPr>
          <w:p w14:paraId="5579F7A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690" w:type="dxa"/>
            <w:gridSpan w:val="2"/>
            <w:noWrap w:val="0"/>
            <w:vAlign w:val="center"/>
          </w:tcPr>
          <w:p w14:paraId="2AE6314A">
            <w:pPr>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结业</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拿证率</w:t>
            </w:r>
          </w:p>
        </w:tc>
        <w:tc>
          <w:tcPr>
            <w:tcW w:w="8487" w:type="dxa"/>
            <w:noWrap w:val="0"/>
            <w:vAlign w:val="center"/>
          </w:tcPr>
          <w:p w14:paraId="739EFBDB">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退役军人在培训结束后获得结业证书的比例。</w:t>
            </w:r>
          </w:p>
        </w:tc>
        <w:tc>
          <w:tcPr>
            <w:tcW w:w="946" w:type="dxa"/>
            <w:noWrap w:val="0"/>
            <w:vAlign w:val="center"/>
          </w:tcPr>
          <w:p w14:paraId="7DDC881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708C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72" w:type="dxa"/>
            <w:vMerge w:val="continue"/>
            <w:noWrap w:val="0"/>
            <w:vAlign w:val="center"/>
          </w:tcPr>
          <w:p w14:paraId="1F2E842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restart"/>
            <w:noWrap w:val="0"/>
            <w:vAlign w:val="center"/>
          </w:tcPr>
          <w:p w14:paraId="38B5713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就业情况</w:t>
            </w:r>
          </w:p>
          <w:p w14:paraId="150DEAB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11分</w:t>
            </w:r>
          </w:p>
        </w:tc>
        <w:tc>
          <w:tcPr>
            <w:tcW w:w="1690" w:type="dxa"/>
            <w:gridSpan w:val="2"/>
            <w:noWrap w:val="0"/>
            <w:vAlign w:val="center"/>
          </w:tcPr>
          <w:p w14:paraId="28AE747A">
            <w:pPr>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就业率</w:t>
            </w:r>
          </w:p>
        </w:tc>
        <w:tc>
          <w:tcPr>
            <w:tcW w:w="8487" w:type="dxa"/>
            <w:noWrap w:val="0"/>
            <w:vAlign w:val="center"/>
          </w:tcPr>
          <w:p w14:paraId="7A50685C">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退役军人在培训结束1年内的稳定就业率。</w:t>
            </w:r>
          </w:p>
        </w:tc>
        <w:tc>
          <w:tcPr>
            <w:tcW w:w="946" w:type="dxa"/>
            <w:noWrap w:val="0"/>
            <w:vAlign w:val="center"/>
          </w:tcPr>
          <w:p w14:paraId="55A36F3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5</w:t>
            </w:r>
          </w:p>
        </w:tc>
      </w:tr>
      <w:tr w14:paraId="604E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72" w:type="dxa"/>
            <w:vMerge w:val="continue"/>
            <w:noWrap w:val="0"/>
            <w:vAlign w:val="center"/>
          </w:tcPr>
          <w:p w14:paraId="7A7B842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continue"/>
            <w:noWrap w:val="0"/>
            <w:vAlign w:val="center"/>
          </w:tcPr>
          <w:p w14:paraId="366329A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690" w:type="dxa"/>
            <w:gridSpan w:val="2"/>
            <w:noWrap w:val="0"/>
            <w:vAlign w:val="center"/>
          </w:tcPr>
          <w:p w14:paraId="1637DD0B">
            <w:pPr>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专业</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对口率</w:t>
            </w:r>
          </w:p>
        </w:tc>
        <w:tc>
          <w:tcPr>
            <w:tcW w:w="8487" w:type="dxa"/>
            <w:noWrap w:val="0"/>
            <w:vAlign w:val="center"/>
          </w:tcPr>
          <w:p w14:paraId="3EDB50E0">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退役军人从事工作与培训学习专业的相关性。</w:t>
            </w:r>
          </w:p>
        </w:tc>
        <w:tc>
          <w:tcPr>
            <w:tcW w:w="946" w:type="dxa"/>
            <w:noWrap w:val="0"/>
            <w:vAlign w:val="center"/>
          </w:tcPr>
          <w:p w14:paraId="69B8904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3</w:t>
            </w:r>
          </w:p>
        </w:tc>
      </w:tr>
      <w:tr w14:paraId="33BC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72" w:type="dxa"/>
            <w:vMerge w:val="continue"/>
            <w:noWrap w:val="0"/>
            <w:vAlign w:val="center"/>
          </w:tcPr>
          <w:p w14:paraId="12BA5EC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continue"/>
            <w:noWrap w:val="0"/>
            <w:vAlign w:val="center"/>
          </w:tcPr>
          <w:p w14:paraId="68C5142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690" w:type="dxa"/>
            <w:gridSpan w:val="2"/>
            <w:noWrap w:val="0"/>
            <w:vAlign w:val="center"/>
          </w:tcPr>
          <w:p w14:paraId="5FCB37A2">
            <w:pPr>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薪资水平</w:t>
            </w:r>
          </w:p>
        </w:tc>
        <w:tc>
          <w:tcPr>
            <w:tcW w:w="8487" w:type="dxa"/>
            <w:noWrap w:val="0"/>
            <w:vAlign w:val="center"/>
          </w:tcPr>
          <w:p w14:paraId="1967E923">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退役军人找到工作的起薪水平。（与本地职平工资水平相比）</w:t>
            </w:r>
          </w:p>
        </w:tc>
        <w:tc>
          <w:tcPr>
            <w:tcW w:w="946" w:type="dxa"/>
            <w:noWrap w:val="0"/>
            <w:vAlign w:val="center"/>
          </w:tcPr>
          <w:p w14:paraId="0A92E14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3</w:t>
            </w:r>
          </w:p>
        </w:tc>
      </w:tr>
      <w:tr w14:paraId="69D2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72" w:type="dxa"/>
            <w:vMerge w:val="restart"/>
            <w:noWrap w:val="0"/>
            <w:vAlign w:val="center"/>
          </w:tcPr>
          <w:p w14:paraId="7FD5C1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孵化效果</w:t>
            </w:r>
          </w:p>
          <w:p w14:paraId="6155453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15分</w:t>
            </w:r>
          </w:p>
        </w:tc>
        <w:tc>
          <w:tcPr>
            <w:tcW w:w="1395" w:type="dxa"/>
            <w:vMerge w:val="restart"/>
            <w:noWrap w:val="0"/>
            <w:vAlign w:val="center"/>
          </w:tcPr>
          <w:p w14:paraId="401859D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园区支持</w:t>
            </w:r>
          </w:p>
          <w:p w14:paraId="624B481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6分</w:t>
            </w:r>
          </w:p>
        </w:tc>
        <w:tc>
          <w:tcPr>
            <w:tcW w:w="1690" w:type="dxa"/>
            <w:gridSpan w:val="2"/>
            <w:noWrap w:val="0"/>
            <w:vAlign w:val="center"/>
          </w:tcPr>
          <w:p w14:paraId="69B37804">
            <w:pPr>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孵化规模</w:t>
            </w:r>
          </w:p>
        </w:tc>
        <w:tc>
          <w:tcPr>
            <w:tcW w:w="8487" w:type="dxa"/>
            <w:noWrap w:val="0"/>
            <w:vAlign w:val="center"/>
          </w:tcPr>
          <w:p w14:paraId="4E293D47">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孵化退役军人创业实体数量，其中提供的退役军人就业岗位数量。</w:t>
            </w:r>
          </w:p>
        </w:tc>
        <w:tc>
          <w:tcPr>
            <w:tcW w:w="946" w:type="dxa"/>
            <w:noWrap w:val="0"/>
            <w:vAlign w:val="center"/>
          </w:tcPr>
          <w:p w14:paraId="42C2E29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1013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72" w:type="dxa"/>
            <w:vMerge w:val="continue"/>
            <w:noWrap w:val="0"/>
            <w:vAlign w:val="center"/>
          </w:tcPr>
          <w:p w14:paraId="752A426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continue"/>
            <w:noWrap w:val="0"/>
            <w:vAlign w:val="center"/>
          </w:tcPr>
          <w:p w14:paraId="35649DF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690" w:type="dxa"/>
            <w:gridSpan w:val="2"/>
            <w:noWrap w:val="0"/>
            <w:vAlign w:val="center"/>
          </w:tcPr>
          <w:p w14:paraId="01C54FAE">
            <w:pPr>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优惠政策</w:t>
            </w:r>
          </w:p>
        </w:tc>
        <w:tc>
          <w:tcPr>
            <w:tcW w:w="8487" w:type="dxa"/>
            <w:noWrap w:val="0"/>
            <w:vAlign w:val="center"/>
          </w:tcPr>
          <w:p w14:paraId="17CE3F71">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减租减税、减免水电费以及其他费用减免优惠情况。</w:t>
            </w:r>
          </w:p>
        </w:tc>
        <w:tc>
          <w:tcPr>
            <w:tcW w:w="946" w:type="dxa"/>
            <w:noWrap w:val="0"/>
            <w:vAlign w:val="center"/>
          </w:tcPr>
          <w:p w14:paraId="3F2454B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19C5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2" w:type="dxa"/>
            <w:vMerge w:val="continue"/>
            <w:noWrap w:val="0"/>
            <w:vAlign w:val="center"/>
          </w:tcPr>
          <w:p w14:paraId="6D2390A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continue"/>
            <w:noWrap w:val="0"/>
            <w:vAlign w:val="center"/>
          </w:tcPr>
          <w:p w14:paraId="1241EB9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690" w:type="dxa"/>
            <w:gridSpan w:val="2"/>
            <w:noWrap w:val="0"/>
            <w:vAlign w:val="center"/>
          </w:tcPr>
          <w:p w14:paraId="4E4FD93A">
            <w:pPr>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配套服务</w:t>
            </w:r>
          </w:p>
        </w:tc>
        <w:tc>
          <w:tcPr>
            <w:tcW w:w="8487" w:type="dxa"/>
            <w:noWrap w:val="0"/>
            <w:vAlign w:val="center"/>
          </w:tcPr>
          <w:p w14:paraId="4DCEEEB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开展创业辅导、培训、产业链对接等支持，提供住房、食堂等生活服务。</w:t>
            </w:r>
          </w:p>
        </w:tc>
        <w:tc>
          <w:tcPr>
            <w:tcW w:w="946" w:type="dxa"/>
            <w:noWrap w:val="0"/>
            <w:vAlign w:val="center"/>
          </w:tcPr>
          <w:p w14:paraId="1FB741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4112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572" w:type="dxa"/>
            <w:vMerge w:val="continue"/>
            <w:noWrap w:val="0"/>
            <w:vAlign w:val="center"/>
          </w:tcPr>
          <w:p w14:paraId="5AFC27A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restart"/>
            <w:noWrap w:val="0"/>
            <w:vAlign w:val="center"/>
          </w:tcPr>
          <w:p w14:paraId="5315EC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孵化成果</w:t>
            </w:r>
          </w:p>
          <w:p w14:paraId="7C9237A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9分</w:t>
            </w:r>
          </w:p>
        </w:tc>
        <w:tc>
          <w:tcPr>
            <w:tcW w:w="1690" w:type="dxa"/>
            <w:gridSpan w:val="2"/>
            <w:noWrap w:val="0"/>
            <w:vAlign w:val="center"/>
          </w:tcPr>
          <w:p w14:paraId="0A62937C">
            <w:pPr>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孵化</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成功率</w:t>
            </w:r>
          </w:p>
        </w:tc>
        <w:tc>
          <w:tcPr>
            <w:tcW w:w="8487" w:type="dxa"/>
            <w:noWrap w:val="0"/>
            <w:vAlign w:val="center"/>
          </w:tcPr>
          <w:p w14:paraId="7909DC7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退役军人创业实体的成功率和出园率。</w:t>
            </w:r>
          </w:p>
        </w:tc>
        <w:tc>
          <w:tcPr>
            <w:tcW w:w="946" w:type="dxa"/>
            <w:noWrap w:val="0"/>
            <w:vAlign w:val="center"/>
          </w:tcPr>
          <w:p w14:paraId="15BDE49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5</w:t>
            </w:r>
          </w:p>
        </w:tc>
      </w:tr>
      <w:tr w14:paraId="4594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2" w:type="dxa"/>
            <w:vMerge w:val="continue"/>
            <w:noWrap w:val="0"/>
            <w:vAlign w:val="center"/>
          </w:tcPr>
          <w:p w14:paraId="1DEAF0E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continue"/>
            <w:noWrap w:val="0"/>
            <w:vAlign w:val="center"/>
          </w:tcPr>
          <w:p w14:paraId="5F6C986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690" w:type="dxa"/>
            <w:gridSpan w:val="2"/>
            <w:noWrap w:val="0"/>
            <w:vAlign w:val="center"/>
          </w:tcPr>
          <w:p w14:paraId="23DEB19F">
            <w:pPr>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孵化企业质量</w:t>
            </w:r>
          </w:p>
        </w:tc>
        <w:tc>
          <w:tcPr>
            <w:tcW w:w="8487" w:type="dxa"/>
            <w:noWrap w:val="0"/>
            <w:vAlign w:val="center"/>
          </w:tcPr>
          <w:p w14:paraId="5A5F65E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成功孵化的退役军人创办企业市场生存状态优良、利税情况和吸纳就业情况较好。</w:t>
            </w:r>
          </w:p>
        </w:tc>
        <w:tc>
          <w:tcPr>
            <w:tcW w:w="946" w:type="dxa"/>
            <w:noWrap w:val="0"/>
            <w:vAlign w:val="center"/>
          </w:tcPr>
          <w:p w14:paraId="0C57C8D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4</w:t>
            </w:r>
          </w:p>
        </w:tc>
      </w:tr>
      <w:tr w14:paraId="0209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572" w:type="dxa"/>
            <w:noWrap w:val="0"/>
            <w:vAlign w:val="center"/>
          </w:tcPr>
          <w:p w14:paraId="2B076B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一级维度</w:t>
            </w:r>
          </w:p>
        </w:tc>
        <w:tc>
          <w:tcPr>
            <w:tcW w:w="1395" w:type="dxa"/>
            <w:noWrap w:val="0"/>
            <w:vAlign w:val="center"/>
          </w:tcPr>
          <w:p w14:paraId="5FCA49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二级维度</w:t>
            </w:r>
          </w:p>
        </w:tc>
        <w:tc>
          <w:tcPr>
            <w:tcW w:w="1690" w:type="dxa"/>
            <w:gridSpan w:val="2"/>
            <w:noWrap w:val="0"/>
            <w:vAlign w:val="center"/>
          </w:tcPr>
          <w:p w14:paraId="35AB679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三级维度</w:t>
            </w:r>
          </w:p>
        </w:tc>
        <w:tc>
          <w:tcPr>
            <w:tcW w:w="8487" w:type="dxa"/>
            <w:noWrap w:val="0"/>
            <w:vAlign w:val="center"/>
          </w:tcPr>
          <w:p w14:paraId="1A73211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说明</w:t>
            </w:r>
          </w:p>
        </w:tc>
        <w:tc>
          <w:tcPr>
            <w:tcW w:w="946" w:type="dxa"/>
            <w:noWrap w:val="0"/>
            <w:vAlign w:val="center"/>
          </w:tcPr>
          <w:p w14:paraId="41E5AA7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Calibri" w:eastAsia="黑体" w:cs="黑体"/>
                <w:bCs/>
                <w:color w:val="auto"/>
                <w:kern w:val="0"/>
                <w:sz w:val="28"/>
                <w:szCs w:val="28"/>
                <w:highlight w:val="none"/>
                <w:lang w:bidi="ar-SA"/>
              </w:rPr>
            </w:pPr>
            <w:r>
              <w:rPr>
                <w:rFonts w:hint="eastAsia" w:ascii="黑体" w:hAnsi="Calibri" w:eastAsia="黑体" w:cs="黑体"/>
                <w:bCs/>
                <w:color w:val="auto"/>
                <w:kern w:val="0"/>
                <w:sz w:val="28"/>
                <w:szCs w:val="28"/>
                <w:highlight w:val="none"/>
                <w:lang w:bidi="ar-SA"/>
              </w:rPr>
              <w:t>分值</w:t>
            </w:r>
          </w:p>
        </w:tc>
      </w:tr>
      <w:tr w14:paraId="1CC1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2" w:type="dxa"/>
            <w:vMerge w:val="restart"/>
            <w:noWrap w:val="0"/>
            <w:vAlign w:val="center"/>
          </w:tcPr>
          <w:p w14:paraId="6774197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学员反馈</w:t>
            </w:r>
          </w:p>
          <w:p w14:paraId="72284F4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16分</w:t>
            </w:r>
          </w:p>
        </w:tc>
        <w:tc>
          <w:tcPr>
            <w:tcW w:w="1395" w:type="dxa"/>
            <w:vMerge w:val="restart"/>
            <w:noWrap w:val="0"/>
            <w:vAlign w:val="center"/>
          </w:tcPr>
          <w:p w14:paraId="34078D6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学习</w:t>
            </w:r>
          </w:p>
          <w:p w14:paraId="7173683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满意度</w:t>
            </w:r>
          </w:p>
          <w:p w14:paraId="2F1B01C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6分</w:t>
            </w:r>
          </w:p>
        </w:tc>
        <w:tc>
          <w:tcPr>
            <w:tcW w:w="1690" w:type="dxa"/>
            <w:gridSpan w:val="2"/>
            <w:noWrap w:val="0"/>
            <w:vAlign w:val="center"/>
          </w:tcPr>
          <w:p w14:paraId="4C9FC77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教学水平</w:t>
            </w:r>
          </w:p>
        </w:tc>
        <w:tc>
          <w:tcPr>
            <w:tcW w:w="8487" w:type="dxa"/>
            <w:noWrap w:val="0"/>
            <w:vAlign w:val="center"/>
          </w:tcPr>
          <w:p w14:paraId="796B01C0">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退役军人对于承训机构课程内容、课时安排、教学水平的满意度。</w:t>
            </w:r>
          </w:p>
        </w:tc>
        <w:tc>
          <w:tcPr>
            <w:tcW w:w="946" w:type="dxa"/>
            <w:noWrap w:val="0"/>
            <w:vAlign w:val="center"/>
          </w:tcPr>
          <w:p w14:paraId="5F47F58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3CDE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72" w:type="dxa"/>
            <w:vMerge w:val="continue"/>
            <w:noWrap w:val="0"/>
            <w:vAlign w:val="center"/>
          </w:tcPr>
          <w:p w14:paraId="1C280E9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continue"/>
            <w:noWrap w:val="0"/>
            <w:vAlign w:val="center"/>
          </w:tcPr>
          <w:p w14:paraId="452C189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690" w:type="dxa"/>
            <w:gridSpan w:val="2"/>
            <w:noWrap w:val="0"/>
            <w:vAlign w:val="center"/>
          </w:tcPr>
          <w:p w14:paraId="5F360A9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教学条件</w:t>
            </w:r>
          </w:p>
        </w:tc>
        <w:tc>
          <w:tcPr>
            <w:tcW w:w="8487" w:type="dxa"/>
            <w:noWrap w:val="0"/>
            <w:vAlign w:val="center"/>
          </w:tcPr>
          <w:p w14:paraId="1473817A">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退役军人对于承训机构教学场所、教学设备等硬件满意度。</w:t>
            </w:r>
          </w:p>
        </w:tc>
        <w:tc>
          <w:tcPr>
            <w:tcW w:w="946" w:type="dxa"/>
            <w:noWrap w:val="0"/>
            <w:vAlign w:val="center"/>
          </w:tcPr>
          <w:p w14:paraId="3D1ECC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57F7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2" w:type="dxa"/>
            <w:vMerge w:val="continue"/>
            <w:noWrap w:val="0"/>
            <w:vAlign w:val="center"/>
          </w:tcPr>
          <w:p w14:paraId="284C03C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continue"/>
            <w:noWrap w:val="0"/>
            <w:vAlign w:val="center"/>
          </w:tcPr>
          <w:p w14:paraId="3953730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690" w:type="dxa"/>
            <w:gridSpan w:val="2"/>
            <w:noWrap w:val="0"/>
            <w:vAlign w:val="center"/>
          </w:tcPr>
          <w:p w14:paraId="207289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职业能力</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训练</w:t>
            </w:r>
          </w:p>
        </w:tc>
        <w:tc>
          <w:tcPr>
            <w:tcW w:w="8487" w:type="dxa"/>
            <w:noWrap w:val="0"/>
            <w:vAlign w:val="center"/>
          </w:tcPr>
          <w:p w14:paraId="591DDAC4">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退役军人对于教学实践环节的职业能力提升满意度。</w:t>
            </w:r>
          </w:p>
        </w:tc>
        <w:tc>
          <w:tcPr>
            <w:tcW w:w="946" w:type="dxa"/>
            <w:noWrap w:val="0"/>
            <w:vAlign w:val="center"/>
          </w:tcPr>
          <w:p w14:paraId="02225A4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2</w:t>
            </w:r>
          </w:p>
        </w:tc>
      </w:tr>
      <w:tr w14:paraId="3980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572" w:type="dxa"/>
            <w:vMerge w:val="continue"/>
            <w:noWrap w:val="0"/>
            <w:vAlign w:val="center"/>
          </w:tcPr>
          <w:p w14:paraId="74F277A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restart"/>
            <w:noWrap w:val="0"/>
            <w:vAlign w:val="center"/>
          </w:tcPr>
          <w:p w14:paraId="683AED2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就业</w:t>
            </w:r>
          </w:p>
          <w:p w14:paraId="1211410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满意度</w:t>
            </w:r>
          </w:p>
          <w:p w14:paraId="7773ABA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10分</w:t>
            </w:r>
          </w:p>
        </w:tc>
        <w:tc>
          <w:tcPr>
            <w:tcW w:w="1690" w:type="dxa"/>
            <w:gridSpan w:val="2"/>
            <w:noWrap w:val="0"/>
            <w:vAlign w:val="center"/>
          </w:tcPr>
          <w:p w14:paraId="046C3C0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工作满意度</w:t>
            </w:r>
          </w:p>
        </w:tc>
        <w:tc>
          <w:tcPr>
            <w:tcW w:w="8487" w:type="dxa"/>
            <w:noWrap w:val="0"/>
            <w:vAlign w:val="center"/>
          </w:tcPr>
          <w:p w14:paraId="2DB3B25E">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退役军人对于当前工作整体的满意度。</w:t>
            </w:r>
          </w:p>
        </w:tc>
        <w:tc>
          <w:tcPr>
            <w:tcW w:w="946" w:type="dxa"/>
            <w:noWrap w:val="0"/>
            <w:vAlign w:val="center"/>
          </w:tcPr>
          <w:p w14:paraId="406DC62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4</w:t>
            </w:r>
          </w:p>
        </w:tc>
      </w:tr>
      <w:tr w14:paraId="6835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72" w:type="dxa"/>
            <w:vMerge w:val="continue"/>
            <w:noWrap w:val="0"/>
            <w:vAlign w:val="center"/>
          </w:tcPr>
          <w:p w14:paraId="696AA78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continue"/>
            <w:noWrap w:val="0"/>
            <w:vAlign w:val="center"/>
          </w:tcPr>
          <w:p w14:paraId="34E6221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690" w:type="dxa"/>
            <w:gridSpan w:val="2"/>
            <w:noWrap w:val="0"/>
            <w:vAlign w:val="center"/>
          </w:tcPr>
          <w:p w14:paraId="2A6B11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薪酬满意度</w:t>
            </w:r>
          </w:p>
        </w:tc>
        <w:tc>
          <w:tcPr>
            <w:tcW w:w="8487" w:type="dxa"/>
            <w:noWrap w:val="0"/>
            <w:vAlign w:val="center"/>
          </w:tcPr>
          <w:p w14:paraId="42EE9B46">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退役军人对于当前薪酬和福利水平的满意度。</w:t>
            </w:r>
          </w:p>
        </w:tc>
        <w:tc>
          <w:tcPr>
            <w:tcW w:w="946" w:type="dxa"/>
            <w:noWrap w:val="0"/>
            <w:vAlign w:val="center"/>
          </w:tcPr>
          <w:p w14:paraId="4CFA245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3</w:t>
            </w:r>
          </w:p>
        </w:tc>
      </w:tr>
      <w:tr w14:paraId="608B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72" w:type="dxa"/>
            <w:vMerge w:val="continue"/>
            <w:noWrap w:val="0"/>
            <w:vAlign w:val="center"/>
          </w:tcPr>
          <w:p w14:paraId="69AF846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395" w:type="dxa"/>
            <w:vMerge w:val="continue"/>
            <w:noWrap w:val="0"/>
            <w:vAlign w:val="center"/>
          </w:tcPr>
          <w:p w14:paraId="04D9AB4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1690" w:type="dxa"/>
            <w:gridSpan w:val="2"/>
            <w:noWrap w:val="0"/>
            <w:vAlign w:val="center"/>
          </w:tcPr>
          <w:p w14:paraId="05C73B0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就业指导满意度</w:t>
            </w:r>
          </w:p>
        </w:tc>
        <w:tc>
          <w:tcPr>
            <w:tcW w:w="8487" w:type="dxa"/>
            <w:noWrap w:val="0"/>
            <w:vAlign w:val="center"/>
          </w:tcPr>
          <w:p w14:paraId="6DE64327">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退役军人对于求职过程中就业指导的满意度。</w:t>
            </w:r>
          </w:p>
        </w:tc>
        <w:tc>
          <w:tcPr>
            <w:tcW w:w="946" w:type="dxa"/>
            <w:noWrap w:val="0"/>
            <w:vAlign w:val="center"/>
          </w:tcPr>
          <w:p w14:paraId="7E5A7A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3</w:t>
            </w:r>
          </w:p>
        </w:tc>
      </w:tr>
      <w:tr w14:paraId="3BA2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572" w:type="dxa"/>
            <w:vMerge w:val="restart"/>
            <w:noWrap w:val="0"/>
            <w:vAlign w:val="center"/>
          </w:tcPr>
          <w:p w14:paraId="548BD32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创业反馈</w:t>
            </w:r>
          </w:p>
          <w:p w14:paraId="3A82C02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12分</w:t>
            </w:r>
          </w:p>
        </w:tc>
        <w:tc>
          <w:tcPr>
            <w:tcW w:w="3085" w:type="dxa"/>
            <w:gridSpan w:val="3"/>
            <w:noWrap w:val="0"/>
            <w:vAlign w:val="center"/>
          </w:tcPr>
          <w:p w14:paraId="305E9B6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在园满意度</w:t>
            </w:r>
          </w:p>
        </w:tc>
        <w:tc>
          <w:tcPr>
            <w:tcW w:w="8487" w:type="dxa"/>
            <w:noWrap w:val="0"/>
            <w:vAlign w:val="center"/>
          </w:tcPr>
          <w:p w14:paraId="41B6C7F7">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在园退役军人创业实体的满意度。</w:t>
            </w:r>
          </w:p>
        </w:tc>
        <w:tc>
          <w:tcPr>
            <w:tcW w:w="946" w:type="dxa"/>
            <w:noWrap w:val="0"/>
            <w:vAlign w:val="center"/>
          </w:tcPr>
          <w:p w14:paraId="4E4B081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6</w:t>
            </w:r>
          </w:p>
        </w:tc>
      </w:tr>
      <w:tr w14:paraId="6417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572" w:type="dxa"/>
            <w:vMerge w:val="continue"/>
            <w:noWrap w:val="0"/>
            <w:vAlign w:val="center"/>
          </w:tcPr>
          <w:p w14:paraId="5ED7EC4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2"/>
                <w:highlight w:val="none"/>
              </w:rPr>
            </w:pPr>
          </w:p>
        </w:tc>
        <w:tc>
          <w:tcPr>
            <w:tcW w:w="3085" w:type="dxa"/>
            <w:gridSpan w:val="3"/>
            <w:noWrap w:val="0"/>
            <w:vAlign w:val="center"/>
          </w:tcPr>
          <w:p w14:paraId="1DF8B24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出园满意度</w:t>
            </w:r>
          </w:p>
        </w:tc>
        <w:tc>
          <w:tcPr>
            <w:tcW w:w="8487" w:type="dxa"/>
            <w:noWrap w:val="0"/>
            <w:vAlign w:val="center"/>
          </w:tcPr>
          <w:p w14:paraId="015EBFD7">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出园退役军人创办企业的满意度。</w:t>
            </w:r>
          </w:p>
        </w:tc>
        <w:tc>
          <w:tcPr>
            <w:tcW w:w="946" w:type="dxa"/>
            <w:noWrap w:val="0"/>
            <w:vAlign w:val="center"/>
          </w:tcPr>
          <w:p w14:paraId="0D6690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kern w:val="0"/>
                <w:sz w:val="28"/>
                <w:szCs w:val="28"/>
                <w:highlight w:val="none"/>
              </w:rPr>
            </w:pPr>
            <w:r>
              <w:rPr>
                <w:rFonts w:hint="eastAsia" w:ascii="Times New Roman" w:hAnsi="Times New Roman" w:eastAsia="仿宋"/>
                <w:b/>
                <w:bCs/>
                <w:color w:val="auto"/>
                <w:kern w:val="0"/>
                <w:sz w:val="28"/>
                <w:szCs w:val="28"/>
                <w:highlight w:val="none"/>
              </w:rPr>
              <w:t>6</w:t>
            </w:r>
          </w:p>
        </w:tc>
      </w:tr>
    </w:tbl>
    <w:p w14:paraId="796C41EA">
      <w:pPr>
        <w:spacing w:line="560" w:lineRule="exact"/>
        <w:jc w:val="center"/>
        <w:rPr>
          <w:color w:val="auto"/>
          <w:highlight w:val="none"/>
        </w:rPr>
        <w:sectPr>
          <w:footerReference r:id="rId9" w:type="default"/>
          <w:pgSz w:w="16838" w:h="11906" w:orient="landscape"/>
          <w:pgMar w:top="1576" w:right="1440" w:bottom="1406" w:left="1440" w:header="851" w:footer="992" w:gutter="0"/>
          <w:cols w:space="720" w:num="1"/>
          <w:rtlGutter w:val="0"/>
          <w:docGrid w:type="lines" w:linePitch="319" w:charSpace="0"/>
        </w:sectPr>
      </w:pPr>
      <w:r>
        <w:rPr>
          <w:rFonts w:hint="eastAsia" w:ascii="Times New Roman" w:hAnsi="Times New Roman" w:eastAsia="方正小标宋简体" w:cs="方正小标宋简体"/>
          <w:color w:val="auto"/>
          <w:sz w:val="36"/>
          <w:szCs w:val="36"/>
          <w:highlight w:val="none"/>
          <w:lang w:bidi="ar-SA"/>
        </w:rPr>
        <w:t>（总分100分）</w:t>
      </w:r>
      <w:bookmarkStart w:id="0" w:name="_GoBack"/>
      <w:bookmarkEnd w:id="0"/>
    </w:p>
    <w:p w14:paraId="6D605984"/>
    <w:sectPr>
      <w:headerReference r:id="rId10" w:type="default"/>
      <w:footerReference r:id="rId11" w:type="default"/>
      <w:pgSz w:w="11906" w:h="16838"/>
      <w:pgMar w:top="2098" w:right="1531" w:bottom="1984"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A4EDB2-F11A-4E29-9C5C-0E79899C74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E4E7A08-0E4E-42B5-9773-93D2904F2CAE}"/>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3" w:fontKey="{F88D93F7-D053-4FDE-84CA-5B2A0F15890D}"/>
  </w:font>
  <w:font w:name="方正小标宋简体">
    <w:panose1 w:val="02000000000000000000"/>
    <w:charset w:val="86"/>
    <w:family w:val="auto"/>
    <w:pitch w:val="default"/>
    <w:sig w:usb0="00000001" w:usb1="08000000" w:usb2="00000000" w:usb3="00000000" w:csb0="00040000" w:csb1="00000000"/>
    <w:embedRegular r:id="rId4" w:fontKey="{E24F2463-E8C7-4578-9EC9-9E469FB81D23}"/>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5" w:fontKey="{6E090215-32A4-4FC4-8CAE-1626BE184EA1}"/>
  </w:font>
  <w:font w:name="仿宋">
    <w:panose1 w:val="02010609060101010101"/>
    <w:charset w:val="86"/>
    <w:family w:val="auto"/>
    <w:pitch w:val="default"/>
    <w:sig w:usb0="800002BF" w:usb1="38CF7CFA" w:usb2="00000016" w:usb3="00000000" w:csb0="00040001" w:csb1="00000000"/>
    <w:embedRegular r:id="rId6" w:fontKey="{22C9A047-D7CA-4942-B1CC-5ED8D24C7BEA}"/>
  </w:font>
  <w:font w:name="楷体_GB2312">
    <w:panose1 w:val="02010609030101010101"/>
    <w:charset w:val="86"/>
    <w:family w:val="auto"/>
    <w:pitch w:val="default"/>
    <w:sig w:usb0="00000001" w:usb1="080E0000" w:usb2="00000000" w:usb3="00000000" w:csb0="00040000" w:csb1="00000000"/>
    <w:embedRegular r:id="rId7" w:fontKey="{9E33986D-C4F3-466F-9393-95784CC67F7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BCE5E">
    <w:pPr>
      <w:widowControl w:val="0"/>
      <w:snapToGrid w:val="0"/>
      <w:jc w:val="left"/>
      <w:rPr>
        <w:rFonts w:ascii="Calibri" w:hAnsi="Calibri" w:eastAsia="宋体" w:cs="Times New Roman"/>
        <w:kern w:val="2"/>
        <w:sz w:val="18"/>
        <w:szCs w:val="22"/>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0E01A0">
                          <w:pPr>
                            <w:pStyle w:val="4"/>
                            <w:tabs>
                              <w:tab w:val="right" w:pos="8307"/>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60E01A0">
                    <w:pPr>
                      <w:pStyle w:val="4"/>
                      <w:tabs>
                        <w:tab w:val="right" w:pos="8307"/>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8D5B">
    <w:pPr>
      <w:pStyle w:val="4"/>
      <w:tabs>
        <w:tab w:val="right" w:pos="8307"/>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EBA027">
                          <w:pPr>
                            <w:pStyle w:val="4"/>
                            <w:tabs>
                              <w:tab w:val="right" w:pos="8307"/>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5EEBA027">
                    <w:pPr>
                      <w:pStyle w:val="4"/>
                      <w:tabs>
                        <w:tab w:val="right" w:pos="8307"/>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3E95A">
    <w:pPr>
      <w:widowControl w:val="0"/>
      <w:snapToGrid w:val="0"/>
      <w:jc w:val="left"/>
      <w:rPr>
        <w:rFonts w:ascii="Calibri" w:hAnsi="Calibri" w:eastAsia="宋体" w:cs="Times New Roman"/>
        <w:kern w:val="2"/>
        <w:sz w:val="18"/>
        <w:szCs w:val="22"/>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070377">
                          <w:pPr>
                            <w:pStyle w:val="4"/>
                            <w:tabs>
                              <w:tab w:val="right" w:pos="8307"/>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8070377">
                    <w:pPr>
                      <w:pStyle w:val="4"/>
                      <w:tabs>
                        <w:tab w:val="right" w:pos="8307"/>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16BD">
    <w:pPr>
      <w:widowControl w:val="0"/>
      <w:snapToGrid w:val="0"/>
      <w:jc w:val="left"/>
      <w:rPr>
        <w:rFonts w:ascii="Calibri" w:hAnsi="Calibri" w:eastAsia="宋体" w:cs="Times New Roman"/>
        <w:kern w:val="2"/>
        <w:sz w:val="18"/>
        <w:szCs w:val="22"/>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644380">
                          <w:pPr>
                            <w:pStyle w:val="4"/>
                            <w:tabs>
                              <w:tab w:val="right" w:pos="8307"/>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0644380">
                    <w:pPr>
                      <w:pStyle w:val="4"/>
                      <w:tabs>
                        <w:tab w:val="right" w:pos="8307"/>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10C4C">
    <w:pPr>
      <w:spacing w:line="240" w:lineRule="auto"/>
      <w:rPr>
        <w:rFonts w:ascii="Calibri" w:hAnsi="Calibri" w:eastAsia="宋体"/>
        <w:sz w:val="21"/>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2A8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1F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32E4D"/>
    <w:rsid w:val="2E003E89"/>
    <w:rsid w:val="5FBEF11E"/>
    <w:rsid w:val="6CAF20DF"/>
    <w:rsid w:val="B1F05B8B"/>
    <w:rsid w:val="FDF32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仿宋_GB2312" w:cs="Times New Roman"/>
      <w:kern w:val="2"/>
      <w:sz w:val="32"/>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footer"/>
    <w:basedOn w:val="1"/>
    <w:qFormat/>
    <w:uiPriority w:val="0"/>
    <w:pPr>
      <w:tabs>
        <w:tab w:val="center" w:pos="4153"/>
        <w:tab w:val="right" w:pos="8306"/>
      </w:tabs>
      <w:snapToGrid w:val="0"/>
      <w:jc w:val="left"/>
    </w:pPr>
    <w:rPr>
      <w:sz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basedOn w:val="1"/>
    <w:next w:val="3"/>
    <w:qFormat/>
    <w:uiPriority w:val="0"/>
    <w:rPr>
      <w:rFonts w:cs="Calibri"/>
      <w:szCs w:val="21"/>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724</Words>
  <Characters>752</Characters>
  <Lines>0</Lines>
  <Paragraphs>0</Paragraphs>
  <TotalTime>0</TotalTime>
  <ScaleCrop>false</ScaleCrop>
  <LinksUpToDate>false</LinksUpToDate>
  <CharactersWithSpaces>785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2025-01-22T14:33:00Z</dcterms:created>
  <dc:creator>tyjr</dc:creator>
  <cp:lastModifiedBy>Saturn</cp:lastModifiedBy>
  <dcterms:modified xsi:type="dcterms:W3CDTF">2025-02-06T01:13:54Z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eyJoZGlkIjoiZjNkYWM0OWE4OTQwMTZhOTIyNzFmYjRhNjc1MmJlZTAiLCJ1c2VySWQiOiI0NjUwMjAzOTkifQ==</vt:lpwstr>
  </property>
  <property fmtid="{D5CDD505-2E9C-101B-9397-08002B2CF9AE}" pid="4" name="ICV">
    <vt:lpwstr>D8044ED8CCE141D3B83F3BEEB33A418F_13</vt:lpwstr>
  </property>
</Properties>
</file>