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kern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kern w:val="0"/>
          <w:sz w:val="44"/>
          <w:szCs w:val="44"/>
          <w:highlight w:val="none"/>
          <w:lang w:eastAsia="zh-CN"/>
        </w:rPr>
      </w:pPr>
      <w:r>
        <w:rPr>
          <w:rFonts w:ascii="方正小标宋简体" w:eastAsia="方正小标宋简体" w:cs="方正小标宋简体"/>
          <w:kern w:val="0"/>
          <w:sz w:val="44"/>
          <w:szCs w:val="44"/>
          <w:highlight w:val="none"/>
          <w:lang w:eastAsia="zh-CN"/>
        </w:rPr>
        <w:t>市退役军人事务局 市关爱退役军人协会</w:t>
      </w:r>
    </w:p>
    <w:p>
      <w:pPr>
        <w:keepNext w:val="0"/>
        <w:keepLines w:val="0"/>
        <w:pageBreakBefore w:val="0"/>
        <w:widowControl w:val="0"/>
        <w:kinsoku/>
        <w:wordWrap/>
        <w:overflowPunct/>
        <w:topLinePunct w:val="0"/>
        <w:autoSpaceDE/>
        <w:autoSpaceDN/>
        <w:adjustRightInd/>
        <w:snapToGrid/>
        <w:spacing w:line="600" w:lineRule="exact"/>
        <w:jc w:val="center"/>
        <w:rPr>
          <w:rFonts w:ascii="方正小标宋简体" w:eastAsia="方正小标宋简体" w:cs="方正小标宋简体"/>
          <w:kern w:val="0"/>
          <w:sz w:val="44"/>
          <w:szCs w:val="44"/>
          <w:highlight w:val="none"/>
          <w:lang w:eastAsia="zh-CN"/>
        </w:rPr>
      </w:pPr>
      <w:r>
        <w:rPr>
          <w:rFonts w:hint="eastAsia" w:ascii="方正小标宋简体" w:eastAsia="方正小标宋简体" w:cs="方正小标宋简体"/>
          <w:kern w:val="0"/>
          <w:sz w:val="44"/>
          <w:szCs w:val="44"/>
          <w:highlight w:val="none"/>
          <w:lang w:eastAsia="zh-CN"/>
        </w:rPr>
        <w:t>关于开展退役军人就业创业</w:t>
      </w:r>
      <w:r>
        <w:rPr>
          <w:rFonts w:ascii="方正小标宋简体" w:eastAsia="方正小标宋简体" w:cs="方正小标宋简体"/>
          <w:kern w:val="0"/>
          <w:sz w:val="44"/>
          <w:szCs w:val="44"/>
          <w:highlight w:val="none"/>
          <w:lang w:eastAsia="zh-CN"/>
        </w:rPr>
        <w:t>导师</w:t>
      </w:r>
    </w:p>
    <w:p>
      <w:pPr>
        <w:keepNext w:val="0"/>
        <w:keepLines w:val="0"/>
        <w:pageBreakBefore w:val="0"/>
        <w:widowControl w:val="0"/>
        <w:kinsoku/>
        <w:wordWrap/>
        <w:overflowPunct/>
        <w:topLinePunct w:val="0"/>
        <w:autoSpaceDE/>
        <w:autoSpaceDN/>
        <w:adjustRightInd/>
        <w:snapToGrid/>
        <w:spacing w:line="600" w:lineRule="exact"/>
        <w:jc w:val="center"/>
        <w:rPr>
          <w:rFonts w:hint="eastAsia" w:ascii="方正小标宋简体" w:eastAsia="方正小标宋简体" w:cs="方正小标宋简体"/>
          <w:kern w:val="0"/>
          <w:sz w:val="44"/>
          <w:szCs w:val="44"/>
        </w:rPr>
      </w:pPr>
      <w:r>
        <w:rPr>
          <w:rFonts w:ascii="方正小标宋简体" w:eastAsia="方正小标宋简体" w:cs="方正小标宋简体"/>
          <w:kern w:val="0"/>
          <w:sz w:val="44"/>
          <w:szCs w:val="44"/>
          <w:highlight w:val="none"/>
          <w:lang w:eastAsia="zh-CN"/>
        </w:rPr>
        <w:t>选聘推荐</w:t>
      </w:r>
      <w:r>
        <w:rPr>
          <w:rFonts w:hint="eastAsia" w:ascii="方正小标宋简体" w:eastAsia="方正小标宋简体" w:cs="方正小标宋简体"/>
          <w:kern w:val="0"/>
          <w:sz w:val="44"/>
          <w:szCs w:val="44"/>
          <w:highlight w:val="none"/>
          <w:lang w:eastAsia="zh-CN"/>
        </w:rPr>
        <w:t>工作的公告</w:t>
      </w:r>
    </w:p>
    <w:p>
      <w:pPr>
        <w:spacing w:line="540" w:lineRule="exact"/>
        <w:jc w:val="left"/>
        <w:rPr>
          <w:rFonts w:hint="eastAsia" w:ascii="黑体" w:eastAsia="黑体" w:cs="方正小标宋简体"/>
          <w:kern w:val="0"/>
          <w:sz w:val="32"/>
          <w:szCs w:val="32"/>
          <w:highlight w:val="none"/>
        </w:rPr>
      </w:pPr>
    </w:p>
    <w:p>
      <w:pPr>
        <w:pStyle w:val="2"/>
        <w:keepNext/>
        <w:keepLines/>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cs="仿宋_GB2312"/>
          <w:b w:val="0"/>
          <w:bCs/>
          <w:kern w:val="0"/>
          <w:sz w:val="32"/>
          <w:szCs w:val="32"/>
          <w:lang w:eastAsia="zh-CN"/>
        </w:rPr>
      </w:pPr>
    </w:p>
    <w:p>
      <w:pPr>
        <w:pStyle w:val="2"/>
        <w:keepNext/>
        <w:keepLines/>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b w:val="0"/>
          <w:bCs/>
        </w:rPr>
      </w:pPr>
      <w:r>
        <w:rPr>
          <w:rFonts w:hint="eastAsia" w:ascii="仿宋_GB2312" w:eastAsia="仿宋_GB2312" w:cs="仿宋"/>
          <w:b w:val="0"/>
          <w:sz w:val="32"/>
          <w:szCs w:val="32"/>
          <w:lang w:val="en-US" w:eastAsia="zh-CN"/>
        </w:rPr>
        <w:t>为进一步加强我市退役军人就业创业支持服务体系建设，更好促进退役军人就业创业，根据国家和我市关于促进退役军人就业创业工作的有关部署要求，现组织开展市、区两级退役军人就业创业导师选</w:t>
      </w:r>
      <w:r>
        <w:rPr>
          <w:rFonts w:ascii="仿宋_GB2312" w:eastAsia="仿宋_GB2312" w:cs="仿宋"/>
          <w:b w:val="0"/>
          <w:sz w:val="32"/>
          <w:szCs w:val="32"/>
          <w:lang w:val="en-US" w:eastAsia="zh-CN"/>
        </w:rPr>
        <w:t>聘</w:t>
      </w:r>
      <w:r>
        <w:rPr>
          <w:rFonts w:hint="eastAsia" w:ascii="仿宋_GB2312" w:eastAsia="仿宋_GB2312" w:cs="仿宋"/>
          <w:b w:val="0"/>
          <w:sz w:val="32"/>
          <w:szCs w:val="32"/>
          <w:lang w:val="en-US" w:eastAsia="zh-CN"/>
        </w:rPr>
        <w:t>推荐工作。</w:t>
      </w:r>
      <w:r>
        <w:rPr>
          <w:rFonts w:hint="eastAsia" w:ascii="仿宋_GB2312" w:eastAsia="仿宋_GB2312" w:cs="仿宋_GB2312"/>
          <w:b w:val="0"/>
          <w:bCs/>
          <w:sz w:val="32"/>
          <w:szCs w:val="32"/>
          <w:lang w:eastAsia="zh-CN"/>
        </w:rPr>
        <w:t>有关事项公告</w:t>
      </w:r>
      <w:r>
        <w:rPr>
          <w:rFonts w:hint="eastAsia" w:ascii="仿宋_GB2312" w:eastAsia="仿宋_GB2312" w:cs="仿宋_GB2312"/>
          <w:b w:val="0"/>
          <w:bCs/>
          <w:sz w:val="32"/>
          <w:szCs w:val="32"/>
        </w:rPr>
        <w:t>如下：</w:t>
      </w:r>
    </w:p>
    <w:p>
      <w:pPr>
        <w:pageBreakBefore w:val="0"/>
        <w:widowControl w:val="0"/>
        <w:kinsoku/>
        <w:wordWrap/>
        <w:overflowPunct/>
        <w:topLinePunct w:val="0"/>
        <w:autoSpaceDE/>
        <w:autoSpaceDN/>
        <w:bidi w:val="0"/>
        <w:adjustRightInd/>
        <w:snapToGrid/>
        <w:spacing w:line="580" w:lineRule="exact"/>
        <w:jc w:val="both"/>
        <w:textAlignment w:val="auto"/>
        <w:rPr>
          <w:rFonts w:ascii="黑体" w:eastAsia="黑体" w:cs="黑体"/>
          <w:sz w:val="32"/>
          <w:szCs w:val="32"/>
        </w:rPr>
      </w:pPr>
      <w:r>
        <w:rPr>
          <w:rFonts w:hint="eastAsia" w:ascii="仿宋_GB2312" w:eastAsia="仿宋_GB2312" w:cs="仿宋_GB2312"/>
          <w:sz w:val="32"/>
          <w:szCs w:val="32"/>
          <w:lang w:val="en-US" w:eastAsia="zh-CN"/>
        </w:rPr>
        <w:t xml:space="preserve">    </w:t>
      </w:r>
      <w:r>
        <w:rPr>
          <w:rFonts w:hint="eastAsia" w:ascii="黑体" w:eastAsia="黑体" w:cs="黑体"/>
          <w:sz w:val="32"/>
          <w:szCs w:val="32"/>
        </w:rPr>
        <w:t>一、</w:t>
      </w:r>
      <w:r>
        <w:rPr>
          <w:rFonts w:ascii="黑体" w:eastAsia="黑体" w:cs="黑体"/>
          <w:sz w:val="32"/>
          <w:szCs w:val="32"/>
        </w:rPr>
        <w:t>导师选聘范围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1.政府部门了解区域经济发展趋势，熟悉就业创业创新相关政策，对就业创业创新活动有管理、指导、服务职责的相关业务负责人；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2.高等院校、科研院所、培训机构、实训中心、孵化基地等相关企事业单位，从事就业创业教学、研究或指导服务等工作的专家学者；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3.法律、会计、经济咨询等社会服务机构具备相关资质</w:t>
      </w:r>
      <w:r>
        <w:rPr>
          <w:rFonts w:ascii="仿宋_GB2312" w:eastAsia="仿宋_GB2312" w:cs="仿宋"/>
          <w:sz w:val="32"/>
          <w:szCs w:val="32"/>
          <w:lang w:val="en-US" w:eastAsia="zh-CN"/>
        </w:rPr>
        <w:t>，</w:t>
      </w:r>
      <w:r>
        <w:rPr>
          <w:rFonts w:hint="eastAsia" w:ascii="仿宋_GB2312" w:eastAsia="仿宋_GB2312" w:cs="仿宋"/>
          <w:sz w:val="32"/>
          <w:szCs w:val="32"/>
          <w:lang w:val="en-US" w:eastAsia="zh-CN"/>
        </w:rPr>
        <w:t>并有5年以上从业经历人员；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4.金融、工商、税务、科技、教育、知识产权、市场分析、风险投资、人力资源等专家学者；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5.相关经济领域具备一定专业技术能力的高层次人才；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6.长期从事种植养殖、生态农业、特色产业、新兴产业、现代服务业的技术骨干和管理人才；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7.具有丰富的创业经历或创业指导工作经验，能为退役军人提供企业管理、项目把控、政策导入等相关辅导</w:t>
      </w:r>
      <w:r>
        <w:rPr>
          <w:rFonts w:hint="eastAsia" w:ascii="仿宋_GB2312" w:eastAsia="仿宋_GB2312" w:cs="仿宋"/>
          <w:sz w:val="32"/>
          <w:szCs w:val="32"/>
          <w:shd w:val="clear" w:color="auto" w:fill="auto"/>
          <w:lang w:val="en-US" w:eastAsia="zh-CN"/>
        </w:rPr>
        <w:t>和</w:t>
      </w:r>
      <w:r>
        <w:rPr>
          <w:rFonts w:hint="eastAsia" w:ascii="仿宋_GB2312" w:eastAsia="仿宋_GB2312" w:cs="仿宋"/>
          <w:sz w:val="32"/>
          <w:szCs w:val="32"/>
          <w:lang w:val="en-US" w:eastAsia="zh-CN"/>
        </w:rPr>
        <w:t>帮扶的成功人士；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8.对退役军人就业创业具有引领示范作用的优秀退役军人企业家、创业者；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9.取得国家、省（自治区、直辖市）级认定的创业导师、咨询师等职业资格人员。</w:t>
      </w:r>
    </w:p>
    <w:p>
      <w:pPr>
        <w:pageBreakBefore w:val="0"/>
        <w:widowControl w:val="0"/>
        <w:kinsoku/>
        <w:wordWrap/>
        <w:overflowPunct/>
        <w:topLinePunct w:val="0"/>
        <w:autoSpaceDE/>
        <w:autoSpaceDN/>
        <w:bidi w:val="0"/>
        <w:adjustRightInd/>
        <w:snapToGrid/>
        <w:spacing w:line="580" w:lineRule="exact"/>
        <w:ind w:firstLine="644"/>
        <w:jc w:val="both"/>
        <w:textAlignment w:val="auto"/>
        <w:rPr>
          <w:rFonts w:ascii="黑体" w:eastAsia="黑体" w:cs="黑体"/>
          <w:sz w:val="32"/>
          <w:szCs w:val="32"/>
        </w:rPr>
      </w:pPr>
      <w:r>
        <w:rPr>
          <w:rFonts w:hint="eastAsia" w:ascii="黑体" w:eastAsia="黑体" w:cs="黑体"/>
          <w:sz w:val="32"/>
          <w:szCs w:val="32"/>
        </w:rPr>
        <w:t>二、</w:t>
      </w:r>
      <w:r>
        <w:rPr>
          <w:rFonts w:ascii="黑体" w:eastAsia="黑体" w:cs="黑体"/>
          <w:sz w:val="32"/>
          <w:szCs w:val="32"/>
        </w:rPr>
        <w:t>导师选聘条件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_GB2312"/>
          <w:sz w:val="32"/>
          <w:szCs w:val="32"/>
          <w:lang w:val="en-US" w:eastAsia="zh-CN"/>
        </w:rPr>
        <w:t>符合导师选</w:t>
      </w:r>
      <w:r>
        <w:rPr>
          <w:rFonts w:ascii="仿宋_GB2312" w:eastAsia="仿宋_GB2312" w:cs="仿宋_GB2312"/>
          <w:sz w:val="32"/>
          <w:szCs w:val="32"/>
          <w:lang w:val="en-US" w:eastAsia="zh-CN"/>
        </w:rPr>
        <w:t>聘</w:t>
      </w:r>
      <w:r>
        <w:rPr>
          <w:rFonts w:hint="eastAsia" w:ascii="仿宋_GB2312" w:eastAsia="仿宋_GB2312" w:cs="仿宋_GB2312"/>
          <w:sz w:val="32"/>
          <w:szCs w:val="32"/>
          <w:lang w:val="en-US" w:eastAsia="zh-CN"/>
        </w:rPr>
        <w:t>范围内的人选，还需要具备</w:t>
      </w:r>
      <w:r>
        <w:rPr>
          <w:rFonts w:hint="eastAsia" w:ascii="仿宋_GB2312" w:eastAsia="仿宋_GB2312" w:cs="仿宋"/>
          <w:sz w:val="32"/>
          <w:szCs w:val="32"/>
          <w:lang w:val="en-US" w:eastAsia="zh-CN"/>
        </w:rPr>
        <w:t>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1.拥护党的路线方针政策，遵守国家的法律法规，具备良好的思想政治素质和职业道德；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2.关心关爱退役军人，热心参与退役军人公益性就业创业创新辅导工作，具有较强的社会责任感和奉献精神，积极为退役军人提供就业创业创新辅导；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3.熟悉国家及我市有关就业创业政策法规，有较高的政策理论素养和专业技术水平，熟悉企业管理和市场运作规律；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4.具有创业成功经历和创业实践经验，或有从事创业辅导的经验，有能力为退役军人就业创业提供辅导授课和指导服务，能够发挥示范带动作用；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5.有较强的专业基础和良好的语言表达能力，能服从相关安排，积极配合退役军人事务部门从事退役军人就业创业创新指导和服务活动，并较好地完成指导工作。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6.符合条件的退役军人候选人优先入选。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具有下列情形之一的人员，不能选聘：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1.因犯罪受过刑事处罚的；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2.有违反社会公德、扰乱社会秩序、造成恶劣影响的；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3.组织参与群体性事件或不良社会影响事件的；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4.被开除中国共产党党籍的；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5.被开除公职、辞退或限期调离的；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6.被依法列为失信联合惩戒对象的；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7.曾受过行政拘留治安处罚的；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8.涉嫌违纪违法正在接受审查和调查，尚未做出结论的；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9.曾在部队</w:t>
      </w:r>
      <w:r>
        <w:rPr>
          <w:rFonts w:ascii="仿宋_GB2312" w:eastAsia="仿宋_GB2312" w:cs="仿宋"/>
          <w:sz w:val="32"/>
          <w:szCs w:val="32"/>
          <w:lang w:val="en-US" w:eastAsia="zh-CN"/>
        </w:rPr>
        <w:t>服役</w:t>
      </w:r>
      <w:r>
        <w:rPr>
          <w:rFonts w:hint="eastAsia" w:ascii="仿宋_GB2312" w:eastAsia="仿宋_GB2312" w:cs="仿宋"/>
          <w:sz w:val="32"/>
          <w:szCs w:val="32"/>
          <w:lang w:val="en-US" w:eastAsia="zh-CN"/>
        </w:rPr>
        <w:t>期间受过记大过以上处分或者受党内严重警告以上处分的；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s="仿宋"/>
          <w:sz w:val="32"/>
          <w:szCs w:val="32"/>
          <w:lang w:val="en-US" w:eastAsia="zh-CN"/>
        </w:rPr>
      </w:pPr>
      <w:r>
        <w:rPr>
          <w:rFonts w:hint="eastAsia" w:ascii="仿宋_GB2312" w:eastAsia="仿宋_GB2312" w:cs="仿宋"/>
          <w:sz w:val="32"/>
          <w:szCs w:val="32"/>
          <w:lang w:val="en-US" w:eastAsia="zh-CN"/>
        </w:rPr>
        <w:t>10.其他原因不宜选聘为就业创业导师的人员。</w:t>
      </w:r>
    </w:p>
    <w:p>
      <w:pPr>
        <w:pStyle w:val="13"/>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Times New Roman" w:hAnsi="Times New Roman" w:eastAsia="黑体" w:cs="Times New Roman"/>
          <w:color w:val="auto"/>
          <w:sz w:val="32"/>
          <w:szCs w:val="32"/>
          <w:lang w:eastAsia="zh-CN" w:bidi="ar-SA"/>
        </w:rPr>
      </w:pPr>
      <w:r>
        <w:rPr>
          <w:rFonts w:ascii="Times New Roman" w:hAnsi="Times New Roman" w:eastAsia="黑体" w:cs="Times New Roman"/>
          <w:color w:val="auto"/>
          <w:sz w:val="32"/>
          <w:szCs w:val="32"/>
          <w:lang w:eastAsia="zh-CN" w:bidi="ar-SA"/>
        </w:rPr>
        <w:t>三</w:t>
      </w:r>
      <w:r>
        <w:rPr>
          <w:rFonts w:hint="eastAsia" w:ascii="Times New Roman" w:hAnsi="Times New Roman" w:eastAsia="黑体" w:cs="Times New Roman"/>
          <w:color w:val="auto"/>
          <w:sz w:val="32"/>
          <w:szCs w:val="32"/>
          <w:lang w:eastAsia="zh-CN" w:bidi="ar-SA"/>
        </w:rPr>
        <w:t>、导师职责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退役军人就业创业导师团队应根据退役军人事务部门统筹安排，重点围绕以下几个方面开展工作：</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
          <w:kern w:val="2"/>
          <w:sz w:val="32"/>
          <w:szCs w:val="32"/>
          <w:lang w:val="en-US" w:eastAsia="zh-CN" w:bidi="ar-SA"/>
        </w:rPr>
      </w:pPr>
      <w:r>
        <w:rPr>
          <w:rFonts w:hint="eastAsia" w:ascii="楷体_GB2312" w:eastAsia="楷体_GB2312" w:cs="楷体"/>
          <w:color w:val="auto"/>
          <w:sz w:val="32"/>
          <w:szCs w:val="32"/>
          <w:lang w:val="en-US" w:eastAsia="zh-CN" w:bidi="ar-SA"/>
        </w:rPr>
        <w:t xml:space="preserve">    （一）</w:t>
      </w:r>
      <w:r>
        <w:rPr>
          <w:rFonts w:hint="eastAsia" w:ascii="楷体_GB2312" w:eastAsia="楷体_GB2312" w:cs="楷体"/>
          <w:color w:val="auto"/>
          <w:sz w:val="32"/>
          <w:szCs w:val="32"/>
          <w:lang w:eastAsia="zh-CN" w:bidi="ar-SA"/>
        </w:rPr>
        <w:t>培训授课。</w:t>
      </w:r>
      <w:r>
        <w:rPr>
          <w:rFonts w:hint="eastAsia" w:ascii="仿宋_GB2312" w:eastAsia="仿宋_GB2312" w:cs="仿宋"/>
          <w:kern w:val="2"/>
          <w:sz w:val="32"/>
          <w:szCs w:val="32"/>
          <w:lang w:val="en-US" w:eastAsia="zh-CN" w:bidi="ar-SA"/>
        </w:rPr>
        <w:t>在退役军人事务部门组织的适应性培训、就业创业培训中担任授课讲师，为退役军人传授就业创业有关知识、解答疑难问题、提示创业风险、提供业务辅导。</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eastAsia="仿宋_GB2312" w:cs="仿宋"/>
          <w:sz w:val="32"/>
          <w:szCs w:val="32"/>
          <w:lang w:val="en-US" w:eastAsia="zh-CN"/>
        </w:rPr>
      </w:pPr>
      <w:r>
        <w:rPr>
          <w:rFonts w:hint="eastAsia" w:ascii="楷体_GB2312" w:eastAsia="楷体_GB2312" w:cs="楷体"/>
          <w:sz w:val="32"/>
          <w:szCs w:val="32"/>
          <w:lang w:val="en-US" w:eastAsia="zh-CN"/>
        </w:rPr>
        <w:t>（</w:t>
      </w:r>
      <w:r>
        <w:rPr>
          <w:rFonts w:ascii="楷体_GB2312" w:eastAsia="楷体_GB2312" w:cs="楷体"/>
          <w:sz w:val="32"/>
          <w:szCs w:val="32"/>
          <w:lang w:val="en-US" w:eastAsia="zh-CN"/>
        </w:rPr>
        <w:t>二）</w:t>
      </w:r>
      <w:r>
        <w:rPr>
          <w:rFonts w:hint="eastAsia" w:ascii="楷体_GB2312" w:eastAsia="楷体_GB2312" w:cs="楷体"/>
          <w:sz w:val="32"/>
          <w:szCs w:val="32"/>
          <w:lang w:val="en-US" w:eastAsia="zh-CN"/>
        </w:rPr>
        <w:t>服务指导。</w:t>
      </w:r>
      <w:r>
        <w:rPr>
          <w:rFonts w:hint="eastAsia" w:ascii="仿宋_GB2312" w:eastAsia="仿宋_GB2312" w:cs="仿宋"/>
          <w:sz w:val="32"/>
          <w:szCs w:val="32"/>
          <w:lang w:val="en-US" w:eastAsia="zh-CN"/>
        </w:rPr>
        <w:t>为就业退役军人提供职业规划指导，为创业创新退役军人提供项目注册、法律咨询、人力资源、营销策略、生产技术研发和财务管理等方面的创业创新服务指导。</w:t>
      </w:r>
    </w:p>
    <w:p>
      <w:pPr>
        <w:keepNext w:val="0"/>
        <w:keepLines w:val="0"/>
        <w:pageBreakBefore w:val="0"/>
        <w:widowControl w:val="0"/>
        <w:kinsoku/>
        <w:wordWrap/>
        <w:overflowPunct/>
        <w:topLinePunct w:val="0"/>
        <w:autoSpaceDE/>
        <w:autoSpaceDN/>
        <w:bidi w:val="0"/>
        <w:adjustRightInd/>
        <w:snapToGrid/>
        <w:spacing w:line="580" w:lineRule="exact"/>
        <w:ind w:firstLine="644"/>
        <w:jc w:val="both"/>
        <w:textAlignment w:val="auto"/>
        <w:rPr>
          <w:rFonts w:hint="eastAsia" w:ascii="仿宋_GB2312" w:eastAsia="仿宋_GB2312" w:cs="仿宋"/>
          <w:sz w:val="32"/>
          <w:szCs w:val="32"/>
          <w:lang w:val="en-US" w:eastAsia="zh-CN"/>
        </w:rPr>
      </w:pPr>
      <w:r>
        <w:rPr>
          <w:rFonts w:hint="eastAsia" w:ascii="楷体_GB2312" w:eastAsia="楷体_GB2312" w:cs="楷体"/>
          <w:color w:val="auto"/>
          <w:sz w:val="32"/>
          <w:szCs w:val="32"/>
          <w:lang w:eastAsia="zh-CN" w:bidi="ar-SA"/>
        </w:rPr>
        <w:t>（三）现场问诊。</w:t>
      </w:r>
      <w:r>
        <w:rPr>
          <w:rFonts w:hint="eastAsia" w:ascii="仿宋_GB2312" w:eastAsia="仿宋_GB2312" w:cs="仿宋"/>
          <w:sz w:val="32"/>
          <w:szCs w:val="32"/>
          <w:lang w:val="en-US" w:eastAsia="zh-CN"/>
        </w:rPr>
        <w:t>在退役军人事务部门组织下，对退役军人创业项目或初创企业进行考察、评估并提出咨询意见。</w:t>
      </w:r>
    </w:p>
    <w:p>
      <w:pPr>
        <w:pStyle w:val="2"/>
        <w:keepNext/>
        <w:keepLines/>
        <w:pageBreakBefore w:val="0"/>
        <w:widowControl w:val="0"/>
        <w:suppressLineNumbers w:val="0"/>
        <w:suppressAutoHyphens w:val="0"/>
        <w:ind w:firstLine="644"/>
        <w:jc w:val="left"/>
        <w:rPr>
          <w:rFonts w:hint="eastAsia" w:ascii="仿宋_GB2312" w:eastAsia="仿宋_GB2312"/>
        </w:rPr>
      </w:pPr>
      <w:r>
        <w:rPr>
          <w:rFonts w:hint="eastAsia" w:ascii="楷体_GB2312" w:eastAsia="楷体_GB2312"/>
          <w:b w:val="0"/>
          <w:bCs w:val="0"/>
        </w:rPr>
        <w:t>（四）</w:t>
      </w:r>
      <w:r>
        <w:rPr>
          <w:rFonts w:ascii="楷体_GB2312" w:eastAsia="楷体_GB2312"/>
          <w:b w:val="0"/>
          <w:bCs w:val="0"/>
        </w:rPr>
        <w:t>结对帮扶。</w:t>
      </w:r>
      <w:r>
        <w:rPr>
          <w:rFonts w:hint="eastAsia" w:ascii="仿宋_GB2312" w:eastAsia="仿宋_GB2312"/>
          <w:b w:val="0"/>
          <w:bCs w:val="0"/>
        </w:rPr>
        <w:t>就业创业导师与退役军人可以通过双向选择</w:t>
      </w:r>
      <w:r>
        <w:rPr>
          <w:rFonts w:hint="eastAsia" w:ascii="仿宋_GB2312" w:eastAsia="仿宋_GB2312" w:cs="楷体"/>
          <w:b w:val="0"/>
          <w:sz w:val="32"/>
          <w:szCs w:val="32"/>
        </w:rPr>
        <w:t>，确定“一对一”或“一对多”的结对组合，为退役军人就业创业创新提供职业规划、创业意识、创业实践等方面的导师帮扶及跟踪指导。</w:t>
      </w:r>
    </w:p>
    <w:p>
      <w:pPr>
        <w:keepNext w:val="0"/>
        <w:keepLines w:val="0"/>
        <w:pageBreakBefore w:val="0"/>
        <w:widowControl w:val="0"/>
        <w:kinsoku/>
        <w:wordWrap/>
        <w:overflowPunct/>
        <w:topLinePunct w:val="0"/>
        <w:autoSpaceDE/>
        <w:autoSpaceDN/>
        <w:bidi w:val="0"/>
        <w:adjustRightInd/>
        <w:snapToGrid/>
        <w:spacing w:line="580" w:lineRule="exact"/>
        <w:ind w:firstLine="644"/>
        <w:jc w:val="both"/>
        <w:textAlignment w:val="auto"/>
        <w:rPr>
          <w:rFonts w:hint="eastAsia" w:ascii="仿宋_GB2312" w:eastAsia="仿宋_GB2312" w:cs="楷体"/>
          <w:sz w:val="32"/>
          <w:szCs w:val="32"/>
          <w:lang w:val="en-US" w:eastAsia="zh-CN"/>
        </w:rPr>
      </w:pPr>
      <w:r>
        <w:rPr>
          <w:rFonts w:hint="eastAsia" w:ascii="楷体_GB2312" w:eastAsia="楷体_GB2312" w:cs="楷体"/>
          <w:sz w:val="32"/>
          <w:szCs w:val="32"/>
          <w:lang w:val="en-US" w:eastAsia="zh-CN"/>
        </w:rPr>
        <w:t>（五）园地顾问。</w:t>
      </w:r>
      <w:r>
        <w:rPr>
          <w:rFonts w:hint="eastAsia" w:ascii="仿宋_GB2312" w:eastAsia="仿宋_GB2312" w:cs="仿宋"/>
          <w:sz w:val="32"/>
          <w:szCs w:val="32"/>
          <w:lang w:val="en-US" w:eastAsia="zh-CN"/>
        </w:rPr>
        <w:t>对本区域挂牌或正在筹建中的退役军人就业创业园地提供建设指导和建议，为园地内就业创业的退役军人提供咨询服务。</w:t>
      </w:r>
    </w:p>
    <w:p>
      <w:pPr>
        <w:keepNext w:val="0"/>
        <w:keepLines w:val="0"/>
        <w:pageBreakBefore w:val="0"/>
        <w:widowControl w:val="0"/>
        <w:kinsoku/>
        <w:wordWrap/>
        <w:overflowPunct/>
        <w:topLinePunct w:val="0"/>
        <w:autoSpaceDE/>
        <w:autoSpaceDN/>
        <w:adjustRightInd/>
        <w:snapToGrid/>
        <w:spacing w:line="580" w:lineRule="exact"/>
        <w:ind w:firstLine="644"/>
        <w:rPr>
          <w:rFonts w:hint="eastAsia" w:ascii="仿宋_GB2312" w:eastAsia="仿宋_GB2312" w:cs="仿宋"/>
          <w:sz w:val="32"/>
          <w:szCs w:val="32"/>
        </w:rPr>
      </w:pPr>
      <w:r>
        <w:rPr>
          <w:rFonts w:ascii="楷体_GB2312" w:eastAsia="楷体_GB2312" w:cs="楷体"/>
          <w:sz w:val="32"/>
          <w:szCs w:val="32"/>
          <w:lang w:val="en-US" w:eastAsia="zh-CN"/>
        </w:rPr>
        <w:t>（六）政策调研。</w:t>
      </w:r>
      <w:r>
        <w:rPr>
          <w:rFonts w:hint="eastAsia" w:ascii="仿宋_GB2312" w:eastAsia="仿宋_GB2312" w:cs="仿宋"/>
          <w:sz w:val="32"/>
          <w:szCs w:val="32"/>
          <w:lang w:val="en-US" w:eastAsia="zh-CN"/>
        </w:rPr>
        <w:t>开展退役军人就业创业创新政策专题调研，了解退役军人的就业创业创新现状，为政府相关部门提供政策性建议。</w:t>
      </w:r>
    </w:p>
    <w:p>
      <w:pPr>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仿宋_GB2312" w:eastAsia="仿宋_GB2312" w:cs="仿宋"/>
          <w:sz w:val="32"/>
          <w:szCs w:val="32"/>
          <w:lang w:val="en-US" w:eastAsia="zh-CN"/>
        </w:rPr>
      </w:pPr>
      <w:r>
        <w:rPr>
          <w:rFonts w:hint="eastAsia" w:ascii="楷体" w:eastAsia="楷体" w:cs="楷体"/>
          <w:sz w:val="32"/>
          <w:szCs w:val="32"/>
          <w:lang w:val="en-US" w:eastAsia="zh-CN"/>
        </w:rPr>
        <w:t xml:space="preserve"> </w:t>
      </w:r>
      <w:r>
        <w:rPr>
          <w:rFonts w:hint="eastAsia" w:ascii="楷体_GB2312" w:eastAsia="楷体_GB2312" w:cs="楷体"/>
          <w:sz w:val="32"/>
          <w:szCs w:val="32"/>
          <w:lang w:val="en-US" w:eastAsia="zh-CN"/>
        </w:rPr>
        <w:t xml:space="preserve">   （七）学术交流。</w:t>
      </w:r>
      <w:r>
        <w:rPr>
          <w:rFonts w:hint="eastAsia" w:ascii="仿宋_GB2312" w:eastAsia="仿宋_GB2312" w:cs="仿宋"/>
          <w:kern w:val="2"/>
          <w:sz w:val="32"/>
          <w:szCs w:val="32"/>
          <w:lang w:val="en-US" w:eastAsia="zh-CN" w:bidi="ar-SA"/>
        </w:rPr>
        <w:t>参加退役军人事务部门组织的退役军人就业创业创新学术论坛、沙龙、项目展示等交流活动，担任</w:t>
      </w:r>
      <w:r>
        <w:rPr>
          <w:rFonts w:hint="eastAsia" w:ascii="仿宋_GB2312" w:eastAsia="仿宋_GB2312" w:cs="仿宋"/>
          <w:sz w:val="32"/>
          <w:szCs w:val="32"/>
          <w:lang w:val="en-US" w:eastAsia="zh-CN"/>
        </w:rPr>
        <w:t>本地退役军人创业创新大赛评委工作。</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eastAsia="仿宋_GB2312" w:cs="仿宋"/>
          <w:sz w:val="32"/>
          <w:szCs w:val="32"/>
          <w:lang w:val="en-US" w:eastAsia="zh-CN"/>
        </w:rPr>
      </w:pPr>
      <w:r>
        <w:rPr>
          <w:rFonts w:hint="eastAsia" w:ascii="楷体_GB2312" w:eastAsia="楷体_GB2312" w:cs="楷体"/>
          <w:sz w:val="32"/>
          <w:szCs w:val="32"/>
          <w:lang w:val="en-US" w:eastAsia="zh-CN"/>
        </w:rPr>
        <w:t>（八）其他工作。</w:t>
      </w:r>
      <w:r>
        <w:rPr>
          <w:rFonts w:hint="eastAsia" w:ascii="仿宋_GB2312" w:eastAsia="仿宋_GB2312" w:cs="仿宋"/>
          <w:sz w:val="32"/>
          <w:szCs w:val="32"/>
          <w:lang w:val="en-US" w:eastAsia="zh-CN"/>
        </w:rPr>
        <w:t>参加退役军人事务部门组织的其他相关活动。</w:t>
      </w:r>
    </w:p>
    <w:p>
      <w:pPr>
        <w:pageBreakBefore w:val="0"/>
        <w:widowControl w:val="0"/>
        <w:kinsoku/>
        <w:wordWrap/>
        <w:overflowPunct/>
        <w:topLinePunct w:val="0"/>
        <w:autoSpaceDE/>
        <w:autoSpaceDN/>
        <w:adjustRightInd/>
        <w:snapToGrid/>
        <w:spacing w:line="580" w:lineRule="exact"/>
        <w:ind w:firstLine="644"/>
        <w:rPr>
          <w:rFonts w:ascii="黑体" w:eastAsia="黑体" w:cs="黑体"/>
          <w:sz w:val="32"/>
          <w:szCs w:val="32"/>
          <w:lang w:val="en-US" w:eastAsia="zh-CN"/>
        </w:rPr>
      </w:pPr>
      <w:r>
        <w:rPr>
          <w:rFonts w:ascii="黑体" w:eastAsia="黑体" w:cs="黑体"/>
          <w:sz w:val="32"/>
          <w:szCs w:val="32"/>
          <w:lang w:val="en-US" w:eastAsia="zh-CN"/>
        </w:rPr>
        <w:t>四</w:t>
      </w:r>
      <w:r>
        <w:rPr>
          <w:rFonts w:hint="eastAsia" w:ascii="黑体" w:eastAsia="黑体" w:cs="黑体"/>
          <w:sz w:val="32"/>
          <w:szCs w:val="32"/>
          <w:lang w:val="en-US" w:eastAsia="zh-CN"/>
        </w:rPr>
        <w:t>、</w:t>
      </w:r>
      <w:r>
        <w:rPr>
          <w:rFonts w:ascii="黑体" w:eastAsia="黑体" w:cs="黑体"/>
          <w:sz w:val="32"/>
          <w:szCs w:val="32"/>
          <w:lang w:val="en-US" w:eastAsia="zh-CN"/>
        </w:rPr>
        <w:t>申请方式</w:t>
      </w:r>
      <w:r>
        <w:rPr>
          <w:rFonts w:hint="eastAsia" w:ascii="黑体" w:eastAsia="黑体" w:cs="黑体"/>
          <w:sz w:val="32"/>
          <w:szCs w:val="32"/>
          <w:lang w:val="en-US" w:eastAsia="zh-CN"/>
        </w:rPr>
        <w:t>及</w:t>
      </w:r>
      <w:r>
        <w:rPr>
          <w:rFonts w:ascii="黑体" w:eastAsia="黑体" w:cs="黑体"/>
          <w:sz w:val="32"/>
          <w:szCs w:val="32"/>
          <w:lang w:val="en-US" w:eastAsia="zh-CN"/>
        </w:rPr>
        <w:t>程序</w:t>
      </w:r>
    </w:p>
    <w:p>
      <w:pPr>
        <w:keepNext w:val="0"/>
        <w:keepLines w:val="0"/>
        <w:pageBreakBefore w:val="0"/>
        <w:widowControl w:val="0"/>
        <w:kinsoku/>
        <w:wordWrap/>
        <w:overflowPunct w:val="0"/>
        <w:topLinePunct w:val="0"/>
        <w:autoSpaceDE/>
        <w:autoSpaceDN/>
        <w:adjustRightInd/>
        <w:snapToGrid/>
        <w:spacing w:line="580" w:lineRule="exact"/>
        <w:ind w:firstLine="640" w:firstLineChars="200"/>
        <w:textAlignment w:val="center"/>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退役军人就业创业导师</w:t>
      </w:r>
      <w:r>
        <w:rPr>
          <w:rFonts w:hint="eastAsia" w:ascii="仿宋_GB2312" w:eastAsia="仿宋_GB2312" w:cs="仿宋"/>
          <w:sz w:val="32"/>
          <w:szCs w:val="32"/>
          <w:shd w:val="clear" w:color="auto" w:fill="auto"/>
          <w:lang w:val="en-US" w:eastAsia="zh-CN"/>
        </w:rPr>
        <w:t>选聘</w:t>
      </w:r>
      <w:r>
        <w:rPr>
          <w:rFonts w:hint="eastAsia" w:ascii="仿宋_GB2312" w:eastAsia="仿宋_GB2312" w:cs="仿宋"/>
          <w:sz w:val="32"/>
          <w:szCs w:val="32"/>
          <w:lang w:val="en-US" w:eastAsia="zh-CN"/>
        </w:rPr>
        <w:t>主要采取组织推荐、个人自荐、主动邀请等方式进行。市、区两级同时开展导师选聘工作。具体程序如下：</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eastAsia="楷体_GB2312" w:cs="华文楷体"/>
          <w:sz w:val="32"/>
          <w:szCs w:val="32"/>
          <w:lang w:eastAsia="zh-CN"/>
        </w:rPr>
      </w:pPr>
      <w:r>
        <w:rPr>
          <w:rFonts w:hint="eastAsia" w:ascii="楷体_GB2312" w:eastAsia="楷体_GB2312" w:cs="华文楷体"/>
          <w:sz w:val="32"/>
          <w:szCs w:val="32"/>
        </w:rPr>
        <w:t>（</w:t>
      </w:r>
      <w:r>
        <w:rPr>
          <w:rFonts w:hint="eastAsia" w:ascii="楷体_GB2312" w:eastAsia="楷体_GB2312" w:cs="华文楷体"/>
          <w:sz w:val="32"/>
          <w:szCs w:val="32"/>
          <w:lang w:eastAsia="zh-CN"/>
        </w:rPr>
        <w:t>一</w:t>
      </w:r>
      <w:r>
        <w:rPr>
          <w:rFonts w:hint="eastAsia" w:ascii="楷体_GB2312" w:eastAsia="楷体_GB2312" w:cs="华文楷体"/>
          <w:sz w:val="32"/>
          <w:szCs w:val="32"/>
        </w:rPr>
        <w:t>）</w:t>
      </w:r>
      <w:r>
        <w:rPr>
          <w:rFonts w:hint="eastAsia" w:ascii="楷体_GB2312" w:eastAsia="楷体_GB2312" w:cs="华文楷体"/>
          <w:sz w:val="32"/>
          <w:szCs w:val="32"/>
          <w:lang w:eastAsia="zh-CN"/>
        </w:rPr>
        <w:t>申请时间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自公告发布之日起</w:t>
      </w:r>
      <w:r>
        <w:rPr>
          <w:rFonts w:ascii="仿宋_GB2312" w:eastAsia="仿宋_GB2312" w:cs="仿宋_GB2312"/>
          <w:sz w:val="32"/>
          <w:szCs w:val="32"/>
          <w:lang w:eastAsia="zh-CN"/>
        </w:rPr>
        <w:t>至7月27日。</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eastAsia="楷体_GB2312" w:cs="华文楷体"/>
          <w:sz w:val="32"/>
          <w:szCs w:val="32"/>
          <w:lang w:eastAsia="zh-CN"/>
        </w:rPr>
      </w:pPr>
      <w:r>
        <w:rPr>
          <w:rFonts w:hint="eastAsia" w:ascii="楷体_GB2312" w:eastAsia="楷体_GB2312" w:cs="华文楷体"/>
          <w:sz w:val="32"/>
          <w:szCs w:val="32"/>
          <w:lang w:eastAsia="zh-CN"/>
        </w:rPr>
        <w:t>（二）申请程序</w:t>
      </w:r>
    </w:p>
    <w:p>
      <w:pPr>
        <w:pStyle w:val="2"/>
        <w:keepNext/>
        <w:keepLines/>
        <w:pageBreakBefore w:val="0"/>
        <w:widowControl w:val="0"/>
        <w:suppressLineNumbers w:val="0"/>
        <w:suppressAutoHyphens w:val="0"/>
        <w:spacing w:line="580" w:lineRule="exact"/>
        <w:ind w:firstLine="640" w:firstLineChars="200"/>
        <w:jc w:val="left"/>
        <w:rPr>
          <w:rFonts w:hint="eastAsia" w:ascii="仿宋_GB2312" w:eastAsia="仿宋_GB2312" w:cs="华文楷体"/>
          <w:b w:val="0"/>
          <w:sz w:val="32"/>
          <w:szCs w:val="32"/>
          <w:lang w:eastAsia="zh-CN"/>
        </w:rPr>
      </w:pPr>
      <w:r>
        <w:rPr>
          <w:rFonts w:hint="eastAsia" w:ascii="仿宋_GB2312" w:eastAsia="仿宋_GB2312" w:cs="华文楷体"/>
          <w:b w:val="0"/>
          <w:sz w:val="32"/>
          <w:szCs w:val="32"/>
          <w:lang w:eastAsia="zh-CN"/>
        </w:rPr>
        <w:t>1.组织推荐。</w:t>
      </w:r>
    </w:p>
    <w:p>
      <w:pPr>
        <w:pStyle w:val="2"/>
        <w:keepNext/>
        <w:keepLines/>
        <w:pageBreakBefore w:val="0"/>
        <w:widowControl w:val="0"/>
        <w:suppressLineNumbers w:val="0"/>
        <w:suppressAutoHyphens w:val="0"/>
        <w:spacing w:line="580" w:lineRule="exact"/>
        <w:ind w:left="0" w:firstLine="640" w:firstLineChars="200"/>
        <w:jc w:val="left"/>
        <w:rPr>
          <w:rFonts w:hint="eastAsia" w:ascii="仿宋_GB2312" w:eastAsia="仿宋_GB2312" w:cs="仿宋_GB2312"/>
          <w:b w:val="0"/>
          <w:kern w:val="0"/>
          <w:szCs w:val="32"/>
          <w:highlight w:val="none"/>
          <w:lang w:eastAsia="zh-CN"/>
        </w:rPr>
      </w:pPr>
      <w:r>
        <w:rPr>
          <w:rFonts w:hint="eastAsia" w:ascii="仿宋_GB2312" w:eastAsia="仿宋_GB2312" w:cs="华文楷体"/>
          <w:b w:val="0"/>
          <w:sz w:val="32"/>
          <w:szCs w:val="32"/>
          <w:lang w:eastAsia="zh-CN"/>
        </w:rPr>
        <w:t>（1）</w:t>
      </w:r>
      <w:r>
        <w:rPr>
          <w:rFonts w:hint="eastAsia" w:ascii="仿宋_GB2312" w:eastAsia="仿宋_GB2312"/>
          <w:b w:val="0"/>
          <w:szCs w:val="32"/>
        </w:rPr>
        <w:t>由市级有关部门、单位推荐：单位组织填写</w:t>
      </w:r>
      <w:r>
        <w:rPr>
          <w:rFonts w:hint="eastAsia" w:ascii="仿宋_GB2312" w:eastAsia="仿宋_GB2312" w:cs="仿宋_GB2312"/>
          <w:b w:val="0"/>
          <w:kern w:val="0"/>
          <w:szCs w:val="32"/>
          <w:highlight w:val="none"/>
          <w:lang w:eastAsia="zh-CN"/>
        </w:rPr>
        <w:t>《天津市退役军人就业创业导师申请（推荐）表》并加盖公章，向市退役军人事务部门推荐，提交相关资质材料。</w:t>
      </w:r>
    </w:p>
    <w:p>
      <w:pPr>
        <w:pStyle w:val="2"/>
        <w:keepNext/>
        <w:keepLines/>
        <w:pageBreakBefore w:val="0"/>
        <w:widowControl w:val="0"/>
        <w:suppressLineNumbers w:val="0"/>
        <w:suppressAutoHyphens w:val="0"/>
        <w:spacing w:line="580" w:lineRule="exact"/>
        <w:ind w:firstLine="640" w:firstLineChars="200"/>
        <w:jc w:val="left"/>
        <w:rPr>
          <w:rFonts w:hint="eastAsia" w:ascii="仿宋_GB2312" w:eastAsia="仿宋_GB2312" w:cs="仿宋_GB2312"/>
          <w:b w:val="0"/>
          <w:kern w:val="0"/>
          <w:szCs w:val="32"/>
          <w:highlight w:val="none"/>
          <w:lang w:eastAsia="zh-CN"/>
        </w:rPr>
      </w:pPr>
      <w:r>
        <w:rPr>
          <w:rFonts w:hint="eastAsia" w:ascii="仿宋_GB2312" w:eastAsia="仿宋_GB2312"/>
          <w:b w:val="0"/>
          <w:szCs w:val="32"/>
        </w:rPr>
        <w:t>（2）由区级有关部门、单位推荐：单位组织填写</w:t>
      </w:r>
      <w:r>
        <w:rPr>
          <w:rFonts w:hint="eastAsia" w:ascii="仿宋_GB2312" w:eastAsia="仿宋_GB2312" w:cs="仿宋_GB2312"/>
          <w:b w:val="0"/>
          <w:kern w:val="0"/>
          <w:szCs w:val="32"/>
          <w:highlight w:val="none"/>
          <w:lang w:eastAsia="zh-CN"/>
        </w:rPr>
        <w:t>《天津市退役军人就业创业导师申请（推荐）表》并加盖公章，向所在区退役军人事务部门推荐，提交相关资质材料。</w:t>
      </w:r>
    </w:p>
    <w:p>
      <w:pPr>
        <w:keepNext w:val="0"/>
        <w:keepLines w:val="0"/>
        <w:pageBreakBefore w:val="0"/>
        <w:widowControl w:val="0"/>
        <w:suppressLineNumbers w:val="0"/>
        <w:suppressAutoHyphens w:val="0"/>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2.个人自荐。</w:t>
      </w:r>
    </w:p>
    <w:p>
      <w:pPr>
        <w:keepNext w:val="0"/>
        <w:keepLines w:val="0"/>
        <w:pageBreakBefore w:val="0"/>
        <w:widowControl w:val="0"/>
        <w:suppressLineNumbers w:val="0"/>
        <w:suppressAutoHyphens w:val="0"/>
        <w:spacing w:line="580" w:lineRule="exact"/>
        <w:ind w:firstLine="640" w:firstLineChars="200"/>
        <w:jc w:val="left"/>
        <w:rPr>
          <w:rFonts w:hint="eastAsia" w:ascii="仿宋_GB2312" w:eastAsia="仿宋_GB2312" w:cs="仿宋_GB2312"/>
          <w:b w:val="0"/>
          <w:kern w:val="0"/>
          <w:sz w:val="32"/>
          <w:szCs w:val="32"/>
          <w:highlight w:val="none"/>
          <w:lang w:eastAsia="zh-CN"/>
        </w:rPr>
      </w:pPr>
      <w:r>
        <w:rPr>
          <w:rFonts w:hint="eastAsia" w:ascii="仿宋_GB2312" w:eastAsia="仿宋_GB2312"/>
          <w:sz w:val="32"/>
          <w:szCs w:val="32"/>
        </w:rPr>
        <w:t>申请人填写</w:t>
      </w:r>
      <w:r>
        <w:rPr>
          <w:rFonts w:hint="eastAsia" w:ascii="仿宋_GB2312" w:eastAsia="仿宋_GB2312" w:cs="仿宋_GB2312"/>
          <w:b w:val="0"/>
          <w:kern w:val="0"/>
          <w:sz w:val="32"/>
          <w:szCs w:val="32"/>
          <w:highlight w:val="none"/>
          <w:lang w:eastAsia="zh-CN"/>
        </w:rPr>
        <w:t>《天津市退役军人就业创业导师申请（推荐）表》，按照属地原则，向本人工作单位所在区退役军人事务部门进行自荐，提交相关材料。</w:t>
      </w:r>
    </w:p>
    <w:p>
      <w:pPr>
        <w:keepNext w:val="0"/>
        <w:keepLines w:val="0"/>
        <w:pageBreakBefore w:val="0"/>
        <w:widowControl w:val="0"/>
        <w:kinsoku/>
        <w:wordWrap/>
        <w:overflowPunct w:val="0"/>
        <w:topLinePunct w:val="0"/>
        <w:autoSpaceDE/>
        <w:autoSpaceDN/>
        <w:bidi w:val="0"/>
        <w:adjustRightInd/>
        <w:snapToGrid/>
        <w:spacing w:line="580" w:lineRule="exact"/>
        <w:ind w:firstLine="644"/>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3.主动邀请。</w:t>
      </w:r>
    </w:p>
    <w:p>
      <w:pPr>
        <w:keepNext w:val="0"/>
        <w:keepLines w:val="0"/>
        <w:pageBreakBefore w:val="0"/>
        <w:widowControl w:val="0"/>
        <w:kinsoku/>
        <w:wordWrap/>
        <w:overflowPunct w:val="0"/>
        <w:topLinePunct w:val="0"/>
        <w:autoSpaceDE/>
        <w:autoSpaceDN/>
        <w:bidi w:val="0"/>
        <w:adjustRightInd/>
        <w:snapToGrid/>
        <w:spacing w:line="580" w:lineRule="exact"/>
        <w:ind w:firstLine="644"/>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对受到省部级以上表彰奖励或在退役军人就业创业工作领域作出重要贡献的优秀企业家、创业者，且有意愿为退役军人就业创业提供指导和帮扶服务的，退役军人事务部门可主动邀请。</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宋体"/>
          <w:sz w:val="32"/>
          <w:szCs w:val="32"/>
          <w:highlight w:val="none"/>
        </w:rPr>
      </w:pPr>
      <w:r>
        <w:rPr>
          <w:rFonts w:hint="eastAsia" w:ascii="楷体_GB2312" w:eastAsia="楷体_GB2312" w:cs="华文楷体"/>
          <w:sz w:val="32"/>
          <w:szCs w:val="32"/>
          <w:lang w:eastAsia="zh-CN"/>
        </w:rPr>
        <w:t>（三）申请材料</w:t>
      </w:r>
      <w:r>
        <w:rPr>
          <w:rFonts w:hint="eastAsia" w:ascii="楷体_GB2312" w:eastAsia="楷体_GB2312" w:cs="仿宋_GB2312"/>
          <w:sz w:val="32"/>
          <w:szCs w:val="32"/>
        </w:rPr>
        <w:br w:type="textWrapping"/>
      </w:r>
      <w:r>
        <w:rPr>
          <w:rFonts w:hint="eastAsia" w:ascii="仿宋_GB2312" w:eastAsia="仿宋_GB2312" w:cs="仿宋_GB2312"/>
          <w:sz w:val="32"/>
          <w:szCs w:val="32"/>
          <w:lang w:val="en-US" w:eastAsia="zh-CN"/>
        </w:rPr>
        <w:t xml:space="preserve">    1.</w:t>
      </w:r>
      <w:r>
        <w:rPr>
          <w:rFonts w:hint="eastAsia" w:ascii="仿宋_GB2312" w:eastAsia="仿宋_GB2312" w:cs="仿宋_GB2312"/>
          <w:kern w:val="0"/>
          <w:sz w:val="32"/>
          <w:szCs w:val="32"/>
          <w:highlight w:val="none"/>
          <w:lang w:eastAsia="zh-CN"/>
        </w:rPr>
        <w:t>《天津市退役军人就业创业导师申请（推荐）表》纸质版和电子版（附件</w:t>
      </w:r>
      <w:r>
        <w:rPr>
          <w:rFonts w:hint="eastAsia" w:ascii="仿宋_GB2312" w:eastAsia="仿宋_GB2312" w:cs="仿宋_GB2312"/>
          <w:kern w:val="0"/>
          <w:sz w:val="32"/>
          <w:szCs w:val="32"/>
          <w:highlight w:val="none"/>
          <w:lang w:val="en-US" w:eastAsia="zh-CN"/>
        </w:rPr>
        <w:t>1</w:t>
      </w:r>
      <w:r>
        <w:rPr>
          <w:rFonts w:hint="eastAsia" w:ascii="仿宋_GB2312" w:eastAsia="仿宋_GB2312" w:cs="仿宋_GB2312"/>
          <w:kern w:val="0"/>
          <w:sz w:val="32"/>
          <w:szCs w:val="32"/>
          <w:highlight w:val="none"/>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val="en-US" w:eastAsia="zh-CN"/>
        </w:rPr>
        <w:t>2.相关资质或证明材料</w:t>
      </w:r>
      <w:r>
        <w:rPr>
          <w:rFonts w:hint="eastAsia" w:ascii="仿宋_GB2312" w:eastAsia="仿宋_GB2312" w:cs="仿宋_GB2312"/>
          <w:kern w:val="0"/>
          <w:sz w:val="32"/>
          <w:szCs w:val="32"/>
          <w:highlight w:val="none"/>
          <w:lang w:eastAsia="zh-CN"/>
        </w:rPr>
        <w:t>纸质版和电子版</w:t>
      </w:r>
      <w:r>
        <w:rPr>
          <w:rFonts w:hint="eastAsia" w:ascii="仿宋_GB2312" w:eastAsia="仿宋_GB2312" w:cs="仿宋_GB2312"/>
          <w:kern w:val="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黑体" w:eastAsia="黑体" w:cs="黑体"/>
          <w:sz w:val="32"/>
          <w:szCs w:val="32"/>
          <w:lang w:eastAsia="zh-CN"/>
        </w:rPr>
      </w:pPr>
      <w:r>
        <w:rPr>
          <w:rFonts w:hint="eastAsia" w:ascii="黑体" w:eastAsia="黑体" w:cs="黑体"/>
          <w:sz w:val="32"/>
          <w:szCs w:val="32"/>
          <w:lang w:eastAsia="zh-CN"/>
        </w:rPr>
        <w:t>五、导师管理</w:t>
      </w:r>
    </w:p>
    <w:p>
      <w:pPr>
        <w:keepNext w:val="0"/>
        <w:keepLines w:val="0"/>
        <w:pageBreakBefore w:val="0"/>
        <w:widowControl w:val="0"/>
        <w:kinsoku/>
        <w:wordWrap/>
        <w:overflowPunct w:val="0"/>
        <w:topLinePunct w:val="0"/>
        <w:autoSpaceDE/>
        <w:autoSpaceDN/>
        <w:adjustRightInd/>
        <w:snapToGrid/>
        <w:spacing w:line="580" w:lineRule="exact"/>
        <w:ind w:left="0" w:firstLine="640" w:firstLineChars="200"/>
        <w:textAlignment w:val="center"/>
        <w:rPr>
          <w:rFonts w:hint="eastAsia" w:ascii="仿宋_GB2312" w:eastAsia="仿宋_GB2312" w:cs="仿宋"/>
          <w:sz w:val="32"/>
          <w:szCs w:val="32"/>
        </w:rPr>
      </w:pPr>
      <w:r>
        <w:rPr>
          <w:rFonts w:hint="eastAsia" w:ascii="仿宋_GB2312" w:eastAsia="仿宋_GB2312" w:cs="仿宋"/>
          <w:sz w:val="32"/>
          <w:szCs w:val="32"/>
          <w:lang w:val="en-US" w:eastAsia="zh-CN"/>
        </w:rPr>
        <w:t>导师团队实行分级建立、全市共享，按类别、分区域进行管理。市、区退役军人事务部门分别按照</w:t>
      </w:r>
      <w:r>
        <w:rPr>
          <w:rFonts w:hint="eastAsia" w:ascii="仿宋_GB2312" w:eastAsia="仿宋_GB2312" w:cs="仿宋_GB2312"/>
          <w:sz w:val="32"/>
          <w:szCs w:val="32"/>
          <w:highlight w:val="none"/>
          <w:lang w:eastAsia="zh-CN"/>
        </w:rPr>
        <w:t>发布公告、申请受理、考察审核、社会公示、聘任入库等程序择优遴选导师候选人，符合条件的纳入</w:t>
      </w:r>
      <w:r>
        <w:rPr>
          <w:rFonts w:hint="eastAsia" w:ascii="仿宋_GB2312" w:eastAsia="仿宋_GB2312" w:cs="仿宋"/>
          <w:sz w:val="32"/>
          <w:szCs w:val="32"/>
          <w:lang w:val="en-US" w:eastAsia="zh-CN"/>
        </w:rPr>
        <w:t>市、区两级退役军人就业创业导师库，聘期为3年。导师服务采取公益性和有偿服务相结合的方式开展，开展服务前</w:t>
      </w:r>
      <w:r>
        <w:rPr>
          <w:rFonts w:hint="eastAsia" w:ascii="仿宋_GB2312" w:eastAsia="仿宋_GB2312" w:cs="仿宋"/>
          <w:sz w:val="32"/>
          <w:szCs w:val="32"/>
          <w:lang w:val="en-US" w:eastAsia="zh-CN" w:bidi="ar-SA"/>
        </w:rPr>
        <w:t>导师与被指导者要约定免责事项。</w:t>
      </w:r>
      <w:r>
        <w:rPr>
          <w:rFonts w:hint="eastAsia" w:ascii="仿宋_GB2312" w:eastAsia="仿宋_GB2312" w:cs="仿宋"/>
          <w:sz w:val="32"/>
          <w:szCs w:val="32"/>
          <w:lang w:val="en-US" w:eastAsia="zh-CN"/>
        </w:rPr>
        <w:t>导师履职情况将作为导师续聘及绩效考评的依据</w:t>
      </w:r>
      <w:r>
        <w:rPr>
          <w:rFonts w:ascii="仿宋_GB2312" w:eastAsia="仿宋_GB2312" w:cs="仿宋"/>
          <w:sz w:val="32"/>
          <w:szCs w:val="32"/>
          <w:lang w:val="en-US" w:eastAsia="zh-CN"/>
        </w:rPr>
        <w:t>。</w:t>
      </w:r>
      <w:r>
        <w:rPr>
          <w:rFonts w:hint="eastAsia" w:ascii="仿宋_GB2312" w:eastAsia="仿宋_GB2312" w:cs="仿宋"/>
          <w:sz w:val="32"/>
          <w:szCs w:val="32"/>
          <w:lang w:val="en-US" w:eastAsia="zh-CN"/>
        </w:rPr>
        <w:t>对于聘期内存在以下情形之一的，</w:t>
      </w:r>
      <w:r>
        <w:rPr>
          <w:rFonts w:hint="eastAsia" w:ascii="仿宋_GB2312" w:eastAsia="仿宋_GB2312" w:cs="仿宋"/>
          <w:sz w:val="32"/>
          <w:szCs w:val="32"/>
          <w:lang w:val="en-US" w:eastAsia="zh-CN" w:bidi="ar-SA"/>
        </w:rPr>
        <w:t>将予以解聘：</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1.本人申请不再担任导师参加活动的；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2.无正当理由2次以上（含2次）不接受工作安排的；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3.泄漏指导帮扶对象商业秘密，擅自披露项目论证咨询所涉及商业、政策信息，引起法律纠纷或造成不良社会影响的；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4.不公正履行职责，存在徇私舞弊或接受不正当利益行为的；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5.以导师名义，从事有损政府公信力或从事导师职责范围之外活动的；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6.列入社会失信名单，或泄露国家秘密、触犯法律法规被追究责任的；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center"/>
        <w:outlineLvl w:val="9"/>
        <w:rPr>
          <w:rFonts w:hint="eastAsia" w:ascii="仿宋_GB2312" w:eastAsia="仿宋_GB2312" w:cs="仿宋"/>
          <w:sz w:val="32"/>
          <w:szCs w:val="32"/>
          <w:lang w:val="en-US" w:eastAsia="zh-CN" w:bidi="ar-SA"/>
        </w:rPr>
      </w:pPr>
      <w:r>
        <w:rPr>
          <w:rFonts w:hint="eastAsia" w:ascii="仿宋_GB2312" w:eastAsia="仿宋_GB2312" w:cs="仿宋"/>
          <w:sz w:val="32"/>
          <w:szCs w:val="32"/>
          <w:lang w:val="en-US" w:eastAsia="zh-CN" w:bidi="ar-SA"/>
        </w:rPr>
        <w:t>7.其他不适宜履行导师职责的情形。</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sz w:val="32"/>
          <w:szCs w:val="32"/>
          <w:lang w:val="en-US" w:eastAsia="zh-CN"/>
        </w:rPr>
      </w:pPr>
    </w:p>
    <w:p>
      <w:pPr>
        <w:spacing w:line="580" w:lineRule="exact"/>
        <w:ind w:firstLine="640" w:firstLineChars="200"/>
        <w:jc w:val="both"/>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eastAsia="zh-CN"/>
        </w:rPr>
        <w:t>附件：1</w:t>
      </w:r>
      <w:r>
        <w:rPr>
          <w:rFonts w:hint="eastAsia" w:ascii="仿宋_GB2312" w:eastAsia="仿宋_GB2312" w:cs="仿宋_GB2312"/>
          <w:kern w:val="0"/>
          <w:sz w:val="32"/>
          <w:szCs w:val="32"/>
          <w:highlight w:val="none"/>
          <w:lang w:val="en-US" w:eastAsia="zh-CN"/>
        </w:rPr>
        <w:t>.</w:t>
      </w:r>
      <w:r>
        <w:rPr>
          <w:rFonts w:hint="eastAsia" w:ascii="仿宋_GB2312" w:eastAsia="仿宋_GB2312" w:cs="仿宋_GB2312"/>
          <w:kern w:val="0"/>
          <w:sz w:val="32"/>
          <w:szCs w:val="32"/>
          <w:highlight w:val="none"/>
          <w:lang w:eastAsia="zh-CN"/>
        </w:rPr>
        <w:t>《天津市退役军人就业创业导师申请（推荐）表》</w:t>
      </w:r>
    </w:p>
    <w:p>
      <w:pPr>
        <w:spacing w:line="580" w:lineRule="exact"/>
        <w:ind w:left="0" w:firstLine="1600" w:firstLineChars="500"/>
        <w:jc w:val="both"/>
        <w:rPr>
          <w:rFonts w:hint="eastAsia" w:ascii="仿宋_GB2312" w:eastAsia="仿宋_GB2312" w:cs="仿宋_GB2312"/>
          <w:w w:val="98"/>
          <w:kern w:val="0"/>
          <w:sz w:val="32"/>
          <w:szCs w:val="32"/>
          <w:highlight w:val="none"/>
          <w:lang w:eastAsia="zh-CN"/>
        </w:rPr>
      </w:pPr>
      <w:r>
        <w:rPr>
          <w:rFonts w:hint="eastAsia" w:ascii="仿宋_GB2312" w:eastAsia="仿宋_GB2312" w:cs="仿宋_GB2312"/>
          <w:kern w:val="0"/>
          <w:sz w:val="32"/>
          <w:szCs w:val="32"/>
          <w:highlight w:val="none"/>
          <w:lang w:val="en-US" w:eastAsia="zh-CN"/>
        </w:rPr>
        <w:t>2.相关资质材料说明</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eastAsia="zh-CN"/>
        </w:rPr>
      </w:pPr>
    </w:p>
    <w:p>
      <w:pPr>
        <w:spacing w:line="580" w:lineRule="exact"/>
        <w:jc w:val="both"/>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val="en-US" w:eastAsia="zh-CN"/>
        </w:rPr>
        <w:t xml:space="preserve"> </w:t>
      </w:r>
    </w:p>
    <w:p>
      <w:pPr>
        <w:spacing w:line="580" w:lineRule="exact"/>
        <w:jc w:val="both"/>
        <w:rPr>
          <w:rFonts w:hint="eastAsia" w:ascii="仿宋_GB2312" w:eastAsia="仿宋_GB2312" w:cs="仿宋_GB2312"/>
          <w:kern w:val="0"/>
          <w:sz w:val="32"/>
          <w:szCs w:val="32"/>
          <w:highlight w:val="none"/>
          <w:lang w:val="en-US" w:eastAsia="zh-CN"/>
        </w:rPr>
      </w:pPr>
    </w:p>
    <w:p>
      <w:pPr>
        <w:spacing w:line="580" w:lineRule="exact"/>
        <w:jc w:val="both"/>
        <w:rPr>
          <w:rFonts w:hint="eastAsia" w:ascii="仿宋_GB2312" w:eastAsia="仿宋_GB2312" w:cs="仿宋_GB2312"/>
          <w:b w:val="0"/>
          <w:bCs w:val="0"/>
          <w:kern w:val="0"/>
          <w:sz w:val="32"/>
          <w:szCs w:val="32"/>
          <w:highlight w:val="none"/>
          <w:lang w:eastAsia="zh-CN"/>
        </w:rPr>
      </w:pP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b w:val="0"/>
          <w:bCs w:val="0"/>
          <w:kern w:val="0"/>
          <w:sz w:val="32"/>
          <w:szCs w:val="32"/>
          <w:highlight w:val="none"/>
          <w:lang w:eastAsia="zh-CN"/>
        </w:rPr>
        <w:t>天津市退役军人事务局     天津市关爱退役军人协会</w:t>
      </w:r>
    </w:p>
    <w:p>
      <w:pPr>
        <w:pStyle w:val="2"/>
        <w:spacing w:line="580" w:lineRule="exact"/>
        <w:rPr>
          <w:rFonts w:hint="eastAsia" w:ascii="仿宋_GB2312" w:eastAsia="仿宋_GB2312"/>
        </w:rPr>
      </w:pPr>
    </w:p>
    <w:p>
      <w:pPr>
        <w:pStyle w:val="2"/>
        <w:spacing w:line="580" w:lineRule="exact"/>
        <w:rPr>
          <w:rFonts w:hint="eastAsia" w:ascii="仿宋_GB2312" w:eastAsia="仿宋_GB2312"/>
          <w:b w:val="0"/>
          <w:bCs w:val="0"/>
          <w:lang w:eastAsia="zh-CN"/>
        </w:rPr>
      </w:pPr>
      <w:r>
        <w:rPr>
          <w:rFonts w:hint="eastAsia" w:ascii="仿宋_GB2312" w:eastAsia="仿宋_GB2312" w:cs="仿宋_GB2312"/>
          <w:b w:val="0"/>
          <w:bCs w:val="0"/>
          <w:kern w:val="0"/>
          <w:sz w:val="32"/>
          <w:szCs w:val="32"/>
          <w:highlight w:val="none"/>
          <w:lang w:val="en-US" w:eastAsia="zh-CN"/>
        </w:rPr>
        <w:t xml:space="preserve">                            </w:t>
      </w:r>
      <w:r>
        <w:rPr>
          <w:rFonts w:ascii="仿宋_GB2312" w:eastAsia="仿宋_GB2312" w:cs="仿宋_GB2312"/>
          <w:b w:val="0"/>
          <w:bCs w:val="0"/>
          <w:kern w:val="0"/>
          <w:sz w:val="32"/>
          <w:szCs w:val="32"/>
          <w:highlight w:val="none"/>
          <w:lang w:val="en-US" w:eastAsia="zh-CN"/>
        </w:rPr>
        <w:t xml:space="preserve">        </w:t>
      </w:r>
      <w:r>
        <w:rPr>
          <w:rFonts w:hint="eastAsia" w:ascii="仿宋_GB2312" w:eastAsia="仿宋_GB2312" w:cs="仿宋_GB2312"/>
          <w:b w:val="0"/>
          <w:bCs w:val="0"/>
          <w:kern w:val="0"/>
          <w:sz w:val="32"/>
          <w:szCs w:val="32"/>
          <w:highlight w:val="none"/>
          <w:lang w:val="en-US" w:eastAsia="zh-CN"/>
        </w:rPr>
        <w:t>2021年7月</w:t>
      </w:r>
      <w:r>
        <w:rPr>
          <w:rFonts w:ascii="仿宋_GB2312" w:eastAsia="仿宋_GB2312" w:cs="仿宋_GB2312"/>
          <w:b w:val="0"/>
          <w:bCs w:val="0"/>
          <w:kern w:val="0"/>
          <w:sz w:val="32"/>
          <w:szCs w:val="32"/>
          <w:highlight w:val="none"/>
          <w:lang w:val="en-US" w:eastAsia="zh-CN"/>
        </w:rPr>
        <w:t>7</w:t>
      </w:r>
      <w:r>
        <w:rPr>
          <w:rFonts w:hint="eastAsia" w:ascii="仿宋_GB2312" w:eastAsia="仿宋_GB2312" w:cs="仿宋_GB2312"/>
          <w:b w:val="0"/>
          <w:bCs w:val="0"/>
          <w:kern w:val="0"/>
          <w:sz w:val="32"/>
          <w:szCs w:val="32"/>
          <w:highlight w:val="none"/>
          <w:lang w:val="en-US" w:eastAsia="zh-CN"/>
        </w:rPr>
        <w:t>日</w:t>
      </w:r>
      <w:r>
        <w:rPr>
          <w:rFonts w:hint="eastAsia" w:ascii="仿宋_GB2312" w:eastAsia="仿宋_GB2312" w:cs="仿宋_GB2312"/>
          <w:b w:val="0"/>
          <w:bCs w:val="0"/>
          <w:kern w:val="0"/>
          <w:sz w:val="32"/>
          <w:szCs w:val="32"/>
          <w:highlight w:val="none"/>
          <w:lang w:eastAsia="zh-CN"/>
        </w:rPr>
        <w:t xml:space="preserve"> </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eastAsia="zh-CN"/>
        </w:rPr>
      </w:pP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eastAsia="zh-CN"/>
        </w:rPr>
      </w:pP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eastAsia="zh-CN"/>
        </w:rPr>
        <w:t>联</w:t>
      </w: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kern w:val="0"/>
          <w:sz w:val="32"/>
          <w:szCs w:val="32"/>
          <w:highlight w:val="none"/>
          <w:lang w:eastAsia="zh-CN"/>
        </w:rPr>
        <w:t>系</w:t>
      </w: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kern w:val="0"/>
          <w:sz w:val="32"/>
          <w:szCs w:val="32"/>
          <w:highlight w:val="none"/>
          <w:lang w:eastAsia="zh-CN"/>
        </w:rPr>
        <w:t>人：</w:t>
      </w:r>
      <w:r>
        <w:rPr>
          <w:rFonts w:hint="eastAsia" w:ascii="仿宋_GB2312" w:eastAsia="仿宋_GB2312" w:cs="仿宋_GB2312"/>
          <w:kern w:val="0"/>
          <w:sz w:val="32"/>
          <w:szCs w:val="32"/>
          <w:highlight w:val="none"/>
          <w:lang w:val="en-US" w:eastAsia="zh-CN"/>
        </w:rPr>
        <w:t>毛志勇    温  茹；</w:t>
      </w:r>
      <w:r>
        <w:rPr>
          <w:rFonts w:hint="eastAsia" w:ascii="仿宋_GB2312" w:eastAsia="仿宋_GB2312" w:cs="仿宋_GB2312"/>
          <w:kern w:val="0"/>
          <w:sz w:val="32"/>
          <w:szCs w:val="32"/>
          <w:highlight w:val="none"/>
          <w:lang w:eastAsia="zh-CN"/>
        </w:rPr>
        <w:t xml:space="preserve">    </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lang w:eastAsia="zh-CN"/>
        </w:rPr>
        <w:t>电</w:t>
      </w: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kern w:val="0"/>
          <w:sz w:val="32"/>
          <w:szCs w:val="32"/>
          <w:highlight w:val="none"/>
          <w:lang w:eastAsia="zh-CN"/>
        </w:rPr>
        <w:t>话：</w:t>
      </w:r>
      <w:r>
        <w:rPr>
          <w:rFonts w:hint="eastAsia" w:ascii="仿宋_GB2312" w:eastAsia="仿宋_GB2312" w:cs="仿宋_GB2312"/>
          <w:kern w:val="0"/>
          <w:sz w:val="32"/>
          <w:szCs w:val="32"/>
          <w:highlight w:val="none"/>
          <w:lang w:val="en-US" w:eastAsia="zh-CN"/>
        </w:rPr>
        <w:t>022-83685562</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kern w:val="0"/>
          <w:sz w:val="32"/>
          <w:szCs w:val="32"/>
          <w:highlight w:val="none"/>
          <w:lang w:eastAsia="zh-CN"/>
        </w:rPr>
        <w:t>传</w:t>
      </w:r>
      <w:r>
        <w:rPr>
          <w:rFonts w:hint="eastAsia" w:ascii="仿宋_GB2312" w:eastAsia="仿宋_GB2312" w:cs="仿宋_GB2312"/>
          <w:kern w:val="0"/>
          <w:sz w:val="32"/>
          <w:szCs w:val="32"/>
          <w:highlight w:val="none"/>
          <w:lang w:val="en-US" w:eastAsia="zh-CN"/>
        </w:rPr>
        <w:t xml:space="preserve">    </w:t>
      </w:r>
      <w:r>
        <w:rPr>
          <w:rFonts w:hint="eastAsia" w:ascii="仿宋_GB2312" w:eastAsia="仿宋_GB2312" w:cs="仿宋_GB2312"/>
          <w:kern w:val="0"/>
          <w:sz w:val="32"/>
          <w:szCs w:val="32"/>
          <w:highlight w:val="none"/>
          <w:lang w:eastAsia="zh-CN"/>
        </w:rPr>
        <w:t>真：</w:t>
      </w:r>
      <w:r>
        <w:rPr>
          <w:rFonts w:hint="eastAsia" w:ascii="仿宋_GB2312" w:eastAsia="仿宋_GB2312" w:cs="仿宋_GB2312"/>
          <w:kern w:val="0"/>
          <w:sz w:val="32"/>
          <w:szCs w:val="32"/>
          <w:highlight w:val="none"/>
          <w:lang w:val="en-US" w:eastAsia="zh-CN"/>
        </w:rPr>
        <w:t>022-83685545。</w:t>
      </w:r>
      <w:r>
        <w:rPr>
          <w:rFonts w:hint="eastAsia" w:ascii="仿宋_GB2312" w:eastAsia="仿宋_GB2312" w:cs="仿宋_GB2312"/>
          <w:kern w:val="0"/>
          <w:sz w:val="32"/>
          <w:szCs w:val="32"/>
          <w:highlight w:val="none"/>
          <w:lang w:eastAsia="zh-CN"/>
        </w:rPr>
        <w:t xml:space="preserve"> </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u w:val="none"/>
          <w:lang w:val="en-US" w:eastAsia="zh-CN"/>
        </w:rPr>
      </w:pPr>
      <w:r>
        <w:rPr>
          <w:rFonts w:hint="eastAsia" w:ascii="仿宋_GB2312" w:eastAsia="仿宋_GB2312" w:cs="仿宋_GB2312"/>
          <w:kern w:val="0"/>
          <w:sz w:val="32"/>
          <w:szCs w:val="32"/>
          <w:highlight w:val="none"/>
          <w:lang w:eastAsia="zh-CN"/>
        </w:rPr>
        <w:t>电子邮箱：</w:t>
      </w:r>
      <w:r>
        <w:rPr>
          <w:rStyle w:val="12"/>
          <w:rFonts w:hint="eastAsia" w:ascii="仿宋_GB2312" w:eastAsia="仿宋_GB2312" w:cs="仿宋_GB2312"/>
          <w:color w:val="auto"/>
          <w:kern w:val="0"/>
          <w:sz w:val="32"/>
          <w:szCs w:val="32"/>
          <w:highlight w:val="none"/>
          <w:u w:val="none"/>
          <w:lang w:val="en-US" w:eastAsia="zh-CN"/>
        </w:rPr>
        <w:fldChar w:fldCharType="begin"/>
      </w:r>
      <w:r>
        <w:instrText xml:space="preserve">HYPERLINK "mailto:maozhiyong@tj.gov.cn"</w:instrText>
      </w:r>
      <w:r>
        <w:rPr>
          <w:rStyle w:val="12"/>
          <w:rFonts w:hint="eastAsia" w:ascii="仿宋_GB2312" w:eastAsia="仿宋_GB2312" w:cs="仿宋_GB2312"/>
          <w:color w:val="auto"/>
          <w:kern w:val="0"/>
          <w:sz w:val="32"/>
          <w:szCs w:val="32"/>
          <w:highlight w:val="none"/>
          <w:u w:val="none"/>
          <w:lang w:val="en-US" w:eastAsia="zh-CN"/>
        </w:rPr>
        <w:fldChar w:fldCharType="separate"/>
      </w:r>
      <w:r>
        <w:rPr>
          <w:rStyle w:val="12"/>
          <w:rFonts w:hint="eastAsia" w:ascii="仿宋_GB2312" w:eastAsia="仿宋_GB2312" w:cs="仿宋_GB2312"/>
          <w:color w:val="auto"/>
          <w:kern w:val="0"/>
          <w:sz w:val="32"/>
          <w:szCs w:val="32"/>
          <w:highlight w:val="none"/>
          <w:u w:val="none"/>
          <w:lang w:val="en-US" w:eastAsia="zh-CN"/>
        </w:rPr>
        <w:t>tyjrswjjycyc</w:t>
      </w:r>
      <w:r>
        <w:rPr>
          <w:rStyle w:val="12"/>
          <w:rFonts w:hint="eastAsia" w:ascii="仿宋_GB2312" w:eastAsia="仿宋_GB2312" w:cs="仿宋_GB2312"/>
          <w:color w:val="auto"/>
          <w:kern w:val="0"/>
          <w:sz w:val="32"/>
          <w:szCs w:val="32"/>
          <w:highlight w:val="none"/>
          <w:u w:val="none"/>
          <w:lang w:eastAsia="zh-CN"/>
        </w:rPr>
        <w:t>@</w:t>
      </w:r>
      <w:r>
        <w:rPr>
          <w:rStyle w:val="12"/>
          <w:rFonts w:hint="eastAsia" w:ascii="仿宋_GB2312" w:eastAsia="仿宋_GB2312" w:cs="仿宋_GB2312"/>
          <w:color w:val="auto"/>
          <w:kern w:val="0"/>
          <w:sz w:val="32"/>
          <w:szCs w:val="32"/>
          <w:highlight w:val="none"/>
          <w:u w:val="none"/>
          <w:lang w:val="en-US" w:eastAsia="zh-CN"/>
        </w:rPr>
        <w:t>tj.gov.cn</w:t>
      </w:r>
      <w:r>
        <w:rPr>
          <w:rStyle w:val="12"/>
          <w:rFonts w:hint="eastAsia" w:ascii="仿宋_GB2312" w:eastAsia="仿宋_GB2312" w:cs="仿宋_GB2312"/>
          <w:color w:val="auto"/>
          <w:kern w:val="0"/>
          <w:sz w:val="32"/>
          <w:szCs w:val="32"/>
          <w:highlight w:val="none"/>
          <w:u w:val="none"/>
          <w:lang w:val="en-US" w:eastAsia="zh-CN"/>
        </w:rPr>
        <w:fldChar w:fldCharType="end"/>
      </w:r>
      <w:r>
        <w:rPr>
          <w:rFonts w:hint="eastAsia" w:ascii="仿宋_GB2312" w:eastAsia="仿宋_GB2312" w:cs="仿宋_GB2312"/>
          <w:kern w:val="0"/>
          <w:sz w:val="32"/>
          <w:szCs w:val="32"/>
          <w:highlight w:val="none"/>
          <w:u w:val="none"/>
          <w:lang w:val="en-US" w:eastAsia="zh-CN"/>
        </w:rPr>
        <w:t>。</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val="en-US" w:eastAsia="zh-CN"/>
        </w:rPr>
        <w:t>通信地址：天津市南开区育梁道5号。</w:t>
      </w:r>
    </w:p>
    <w:p>
      <w:pPr>
        <w:pStyle w:val="2"/>
        <w:spacing w:line="540" w:lineRule="exact"/>
        <w:rPr>
          <w:rFonts w:hint="eastAsia" w:ascii="仿宋_GB2312" w:eastAsia="仿宋_GB2312"/>
        </w:rPr>
      </w:pPr>
    </w:p>
    <w:p>
      <w:pPr>
        <w:spacing w:line="540" w:lineRule="exact"/>
        <w:jc w:val="center"/>
        <w:rPr>
          <w:rFonts w:hint="eastAsia" w:ascii="黑体" w:eastAsia="黑体"/>
          <w:sz w:val="32"/>
          <w:szCs w:val="32"/>
        </w:rPr>
        <w:sectPr>
          <w:headerReference r:id="rId3" w:type="default"/>
          <w:footerReference r:id="rId4" w:type="default"/>
          <w:pgSz w:w="11907" w:h="16840"/>
          <w:pgMar w:top="2098" w:right="1474" w:bottom="1985" w:left="1588" w:header="851" w:footer="992" w:gutter="0"/>
          <w:pgNumType w:fmt="numberInDash" w:chapStyle="1"/>
          <w:cols w:space="720" w:num="1"/>
          <w:docGrid w:type="lines" w:linePitch="312" w:charSpace="0"/>
        </w:sectPr>
      </w:pPr>
      <w:r>
        <w:rPr>
          <w:rFonts w:hint="eastAsia" w:ascii="黑体" w:eastAsia="黑体"/>
          <w:sz w:val="32"/>
          <w:szCs w:val="32"/>
        </w:rPr>
        <w:t>注：本公告从2021年7月</w:t>
      </w:r>
      <w:r>
        <w:rPr>
          <w:rFonts w:ascii="黑体" w:eastAsia="黑体"/>
          <w:sz w:val="32"/>
          <w:szCs w:val="32"/>
        </w:rPr>
        <w:t>7</w:t>
      </w:r>
      <w:r>
        <w:rPr>
          <w:rFonts w:hint="eastAsia" w:ascii="黑体" w:eastAsia="黑体"/>
          <w:sz w:val="32"/>
          <w:szCs w:val="32"/>
        </w:rPr>
        <w:t>日起至2021年7月27日止</w:t>
      </w:r>
      <w:r>
        <w:rPr>
          <w:rFonts w:ascii="黑体" w:eastAsia="黑体"/>
          <w:sz w:val="32"/>
          <w:szCs w:val="32"/>
        </w:rPr>
        <w:t>。</w:t>
      </w:r>
    </w:p>
    <w:p>
      <w:pPr>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1</w:t>
      </w:r>
    </w:p>
    <w:p>
      <w:pPr>
        <w:pStyle w:val="5"/>
        <w:ind w:left="0" w:leftChars="0" w:firstLine="0"/>
        <w:jc w:val="center"/>
        <w:rPr>
          <w:rFonts w:hint="eastAsia" w:ascii="方正小标宋简体" w:eastAsia="方正小标宋简体" w:cs="方正小标宋简体"/>
          <w:sz w:val="44"/>
          <w:szCs w:val="44"/>
          <w:lang w:eastAsia="zh-CN" w:bidi="ar-SA"/>
        </w:rPr>
      </w:pPr>
      <w:bookmarkStart w:id="0" w:name="_GoBack"/>
      <w:r>
        <w:rPr>
          <w:rFonts w:hint="eastAsia" w:ascii="方正小标宋简体" w:eastAsia="方正小标宋简体" w:cs="方正小标宋简体"/>
          <w:sz w:val="44"/>
          <w:szCs w:val="44"/>
          <w:lang w:eastAsia="zh-CN" w:bidi="ar-SA"/>
        </w:rPr>
        <w:t>天津市退役军人就业创业导师申请（推荐）表</w:t>
      </w:r>
    </w:p>
    <w:bookmarkEnd w:id="0"/>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396"/>
        <w:gridCol w:w="2582"/>
        <w:gridCol w:w="396"/>
        <w:gridCol w:w="1768"/>
        <w:gridCol w:w="396"/>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姓    名</w:t>
            </w:r>
          </w:p>
        </w:tc>
        <w:tc>
          <w:tcPr>
            <w:tcBorders>
              <w:tl2br w:val="nil"/>
              <w:tr2bl w:val="nil"/>
            </w:tcBorders>
            <w:vAlign w:val="center"/>
          </w:tcPr>
          <w:p>
            <w:pPr>
              <w:jc w:val="center"/>
              <w:rPr>
                <w:rFonts w:hint="eastAsia" w:ascii="宋体"/>
                <w:vertAlign w:val="baseline"/>
                <w:lang w:eastAsia="zh-CN"/>
              </w:rPr>
            </w:pPr>
          </w:p>
        </w:tc>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性    别</w:t>
            </w:r>
          </w:p>
        </w:tc>
        <w:tc>
          <w:tcPr>
            <w:tcBorders>
              <w:tl2br w:val="nil"/>
              <w:tr2bl w:val="nil"/>
            </w:tcBorders>
            <w:vAlign w:val="center"/>
          </w:tcPr>
          <w:p>
            <w:pPr>
              <w:jc w:val="center"/>
              <w:rPr>
                <w:rFonts w:hint="eastAsia" w:ascii="宋体"/>
                <w:vertAlign w:val="baseline"/>
                <w:lang w:eastAsia="zh-CN"/>
              </w:rPr>
            </w:pPr>
          </w:p>
        </w:tc>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民    族</w:t>
            </w:r>
          </w:p>
        </w:tc>
        <w:tc>
          <w:tcPr>
            <w:tcBorders>
              <w:tl2br w:val="nil"/>
              <w:tr2bl w:val="nil"/>
            </w:tcBorders>
            <w:vAlign w:val="center"/>
          </w:tcPr>
          <w:p>
            <w:pPr>
              <w:jc w:val="center"/>
              <w:rPr>
                <w:rFonts w:hint="eastAsia" w:ascii="宋体"/>
                <w:vertAlign w:val="baseline"/>
                <w:lang w:eastAsia="zh-CN"/>
              </w:rPr>
            </w:pPr>
          </w:p>
        </w:tc>
        <w:tc>
          <w:tcPr>
            <w:vMerge w:val="restart"/>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出生年月</w:t>
            </w:r>
          </w:p>
        </w:tc>
        <w:tc>
          <w:tcPr>
            <w:tcBorders>
              <w:tl2br w:val="nil"/>
              <w:tr2bl w:val="nil"/>
            </w:tcBorders>
            <w:vAlign w:val="center"/>
          </w:tcPr>
          <w:p>
            <w:pPr>
              <w:jc w:val="center"/>
              <w:rPr>
                <w:rFonts w:hint="eastAsia" w:ascii="宋体"/>
                <w:vertAlign w:val="baseline"/>
                <w:lang w:eastAsia="zh-CN"/>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政    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eastAsia="zh-CN"/>
              </w:rPr>
            </w:pPr>
            <w:r>
              <w:rPr>
                <w:rFonts w:hint="eastAsia" w:ascii="宋体"/>
                <w:vertAlign w:val="baseline"/>
                <w:lang w:val="en-US" w:eastAsia="zh-CN"/>
              </w:rPr>
              <w:t>面    貌</w:t>
            </w:r>
          </w:p>
        </w:tc>
        <w:tc>
          <w:tcPr>
            <w:tcBorders>
              <w:tl2br w:val="nil"/>
              <w:tr2bl w:val="nil"/>
            </w:tcBorders>
            <w:vAlign w:val="center"/>
          </w:tcPr>
          <w:p>
            <w:pPr>
              <w:jc w:val="center"/>
              <w:rPr>
                <w:rFonts w:hint="eastAsia" w:ascii="宋体"/>
                <w:vertAlign w:val="baseline"/>
                <w:lang w:eastAsia="zh-CN"/>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是 否 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eastAsia="zh-CN"/>
              </w:rPr>
            </w:pPr>
            <w:r>
              <w:rPr>
                <w:rFonts w:hint="eastAsia" w:ascii="宋体"/>
                <w:vertAlign w:val="baseline"/>
                <w:lang w:val="en-US" w:eastAsia="zh-CN"/>
              </w:rPr>
              <w:t>役 军 人</w:t>
            </w:r>
          </w:p>
        </w:tc>
        <w:tc>
          <w:tcPr>
            <w:tcBorders>
              <w:tl2br w:val="nil"/>
              <w:tr2bl w:val="nil"/>
            </w:tcBorders>
            <w:vAlign w:val="center"/>
          </w:tcPr>
          <w:p>
            <w:pPr>
              <w:jc w:val="center"/>
              <w:rPr>
                <w:rFonts w:hint="eastAsia" w:ascii="宋体"/>
                <w:vertAlign w:val="baseline"/>
                <w:lang w:eastAsia="zh-CN"/>
              </w:rPr>
            </w:pPr>
          </w:p>
        </w:tc>
        <w:tc>
          <w:tcPr>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Borders>
              <w:tl2br w:val="nil"/>
              <w:tr2bl w:val="nil"/>
            </w:tcBorders>
            <w:vAlign w:val="center"/>
          </w:tcPr>
          <w:p>
            <w:pPr>
              <w:jc w:val="center"/>
              <w:rPr>
                <w:rFonts w:hint="eastAsia" w:ascii="宋体"/>
                <w:vertAlign w:val="baseline"/>
                <w:lang w:val="en-US" w:eastAsia="zh-CN"/>
              </w:rPr>
            </w:pPr>
            <w:r>
              <w:rPr>
                <w:rFonts w:hint="eastAsia" w:ascii="宋体"/>
                <w:vertAlign w:val="baseline"/>
                <w:lang w:eastAsia="zh-CN"/>
              </w:rPr>
              <w:t>身份证号</w:t>
            </w:r>
          </w:p>
        </w:tc>
        <w:tc>
          <w:tcPr>
            <w:tcBorders>
              <w:tl2br w:val="nil"/>
              <w:tr2bl w:val="nil"/>
            </w:tcBorders>
            <w:vAlign w:val="center"/>
          </w:tcPr>
          <w:p>
            <w:pPr>
              <w:jc w:val="center"/>
              <w:rPr>
                <w:rFonts w:hint="eastAsia" w:ascii="宋体"/>
                <w:lang w:eastAsia="zh-CN"/>
              </w:rPr>
            </w:pPr>
          </w:p>
          <w:p>
            <w:pPr>
              <w:pStyle w:val="5"/>
              <w:rPr>
                <w:rFonts w:hint="eastAsia" w:ascii="宋体"/>
                <w:lang w:eastAsia="zh-CN"/>
              </w:rPr>
            </w:pPr>
          </w:p>
        </w:tc>
        <w:tc>
          <w:tcPr>
            <w:tcBorders>
              <w:tl2br w:val="nil"/>
              <w:tr2bl w:val="nil"/>
            </w:tcBorders>
            <w:vAlign w:val="center"/>
          </w:tcPr>
          <w:p>
            <w:pPr>
              <w:jc w:val="center"/>
              <w:rPr>
                <w:rFonts w:hint="eastAsia" w:ascii="宋体"/>
                <w:vertAlign w:val="baseline"/>
                <w:lang w:eastAsia="zh-CN"/>
              </w:rPr>
            </w:pPr>
            <w:r>
              <w:rPr>
                <w:rFonts w:hint="eastAsia" w:ascii="宋体"/>
                <w:vertAlign w:val="baseline"/>
                <w:lang w:val="en-US" w:eastAsia="zh-CN"/>
              </w:rPr>
              <w:t>学    历</w:t>
            </w:r>
          </w:p>
        </w:tc>
        <w:tc>
          <w:tcPr>
            <w:tcBorders>
              <w:tl2br w:val="nil"/>
              <w:tr2bl w:val="nil"/>
            </w:tcBorders>
            <w:vAlign w:val="center"/>
          </w:tcPr>
          <w:p>
            <w:pPr>
              <w:jc w:val="center"/>
              <w:rPr>
                <w:rFonts w:hint="eastAsia" w:ascii="宋体"/>
                <w:vertAlign w:val="baseline"/>
                <w:lang w:eastAsia="zh-CN"/>
              </w:rPr>
            </w:pPr>
          </w:p>
        </w:tc>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专    业</w:t>
            </w:r>
          </w:p>
        </w:tc>
        <w:tc>
          <w:tcPr>
            <w:tcBorders>
              <w:tl2br w:val="nil"/>
              <w:tr2bl w:val="nil"/>
            </w:tcBorders>
            <w:vAlign w:val="center"/>
          </w:tcPr>
          <w:p>
            <w:pPr>
              <w:jc w:val="center"/>
              <w:rPr>
                <w:rFonts w:hint="eastAsia" w:ascii="宋体"/>
                <w:vertAlign w:val="baseline"/>
                <w:lang w:eastAsia="zh-CN"/>
              </w:rPr>
            </w:pPr>
          </w:p>
        </w:tc>
        <w:tc>
          <w:tcPr>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参加工作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cs="Times New Roman"/>
                <w:kern w:val="2"/>
                <w:sz w:val="21"/>
                <w:szCs w:val="22"/>
                <w:vertAlign w:val="baseline"/>
                <w:lang w:val="en-US" w:eastAsia="zh-CN" w:bidi="ar-SA"/>
              </w:rPr>
            </w:pPr>
            <w:r>
              <w:rPr>
                <w:rFonts w:hint="eastAsia" w:ascii="宋体"/>
                <w:vertAlign w:val="baseline"/>
                <w:lang w:val="en-US" w:eastAsia="zh-CN"/>
              </w:rPr>
              <w:t>时    间</w:t>
            </w:r>
          </w:p>
        </w:tc>
        <w:tc>
          <w:tcPr>
            <w:tcBorders>
              <w:tl2br w:val="nil"/>
              <w:tr2bl w:val="nil"/>
            </w:tcBorders>
            <w:vAlign w:val="center"/>
          </w:tcPr>
          <w:p>
            <w:pPr>
              <w:jc w:val="center"/>
              <w:rPr>
                <w:rFonts w:hint="eastAsia" w:ascii="宋体" w:cs="Times New Roman"/>
                <w:kern w:val="2"/>
                <w:sz w:val="21"/>
                <w:szCs w:val="22"/>
                <w:vertAlign w:val="baseline"/>
                <w:lang w:val="en-US" w:eastAsia="zh-CN" w:bidi="ar-SA"/>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eastAsia="zh-CN"/>
              </w:rPr>
            </w:pPr>
            <w:r>
              <w:rPr>
                <w:rFonts w:hint="eastAsia" w:ascii="宋体"/>
                <w:vertAlign w:val="baseline"/>
                <w:lang w:eastAsia="zh-CN"/>
              </w:rPr>
              <w:t>现 工 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cs="Times New Roman"/>
                <w:kern w:val="2"/>
                <w:sz w:val="21"/>
                <w:szCs w:val="22"/>
                <w:vertAlign w:val="baseline"/>
                <w:lang w:val="en-US" w:eastAsia="zh-CN" w:bidi="ar-SA"/>
              </w:rPr>
            </w:pPr>
            <w:r>
              <w:rPr>
                <w:rFonts w:hint="eastAsia" w:ascii="宋体"/>
                <w:vertAlign w:val="baseline"/>
                <w:lang w:eastAsia="zh-CN"/>
              </w:rPr>
              <w:t>单</w:t>
            </w:r>
            <w:r>
              <w:rPr>
                <w:rFonts w:hint="eastAsia" w:ascii="宋体"/>
                <w:vertAlign w:val="baseline"/>
                <w:lang w:val="en-US" w:eastAsia="zh-CN"/>
              </w:rPr>
              <w:t xml:space="preserve">    </w:t>
            </w:r>
            <w:r>
              <w:rPr>
                <w:rFonts w:hint="eastAsia" w:ascii="宋体"/>
                <w:vertAlign w:val="baseline"/>
                <w:lang w:eastAsia="zh-CN"/>
              </w:rPr>
              <w:t>位</w:t>
            </w:r>
          </w:p>
        </w:tc>
        <w:tc>
          <w:tcPr>
            <w:gridSpan w:val="4"/>
            <w:tcBorders>
              <w:tl2br w:val="nil"/>
              <w:tr2bl w:val="nil"/>
            </w:tcBorders>
            <w:vAlign w:val="center"/>
          </w:tcPr>
          <w:p>
            <w:pPr>
              <w:jc w:val="center"/>
              <w:rPr>
                <w:rFonts w:hint="eastAsia" w:ascii="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Borders>
              <w:tl2br w:val="nil"/>
              <w:tr2bl w:val="nil"/>
            </w:tcBorders>
            <w:vAlign w:val="center"/>
          </w:tcPr>
          <w:p>
            <w:pPr>
              <w:jc w:val="center"/>
              <w:rPr>
                <w:rFonts w:hint="eastAsia" w:ascii="宋体" w:cs="Times New Roman"/>
                <w:kern w:val="2"/>
                <w:sz w:val="21"/>
                <w:szCs w:val="22"/>
                <w:vertAlign w:val="baseline"/>
                <w:lang w:val="en-US" w:eastAsia="zh-CN" w:bidi="ar-SA"/>
              </w:rPr>
            </w:pPr>
            <w:r>
              <w:rPr>
                <w:rFonts w:hint="eastAsia" w:ascii="宋体"/>
                <w:vertAlign w:val="baseline"/>
                <w:lang w:eastAsia="zh-CN"/>
              </w:rPr>
              <w:t>职    务</w:t>
            </w:r>
          </w:p>
        </w:tc>
        <w:tc>
          <w:tcPr>
            <w:tcBorders>
              <w:tl2br w:val="nil"/>
              <w:tr2bl w:val="nil"/>
            </w:tcBorders>
            <w:vAlign w:val="center"/>
          </w:tcPr>
          <w:p>
            <w:pPr>
              <w:jc w:val="center"/>
              <w:rPr>
                <w:rFonts w:hint="eastAsia" w:ascii="宋体" w:cs="Times New Roman"/>
                <w:kern w:val="2"/>
                <w:sz w:val="21"/>
                <w:szCs w:val="22"/>
                <w:vertAlign w:val="baseline"/>
                <w:lang w:val="en-US" w:eastAsia="zh-CN" w:bidi="ar-SA"/>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cs="Times New Roman"/>
                <w:kern w:val="2"/>
                <w:sz w:val="21"/>
                <w:szCs w:val="22"/>
                <w:vertAlign w:val="baseline"/>
                <w:lang w:val="en-US" w:eastAsia="zh-CN" w:bidi="ar-SA"/>
              </w:rPr>
            </w:pPr>
            <w:r>
              <w:rPr>
                <w:rFonts w:hint="eastAsia" w:ascii="宋体"/>
                <w:vertAlign w:val="baseline"/>
                <w:lang w:eastAsia="zh-CN"/>
              </w:rPr>
              <w:t>专业技术职    称</w:t>
            </w:r>
          </w:p>
        </w:tc>
        <w:tc>
          <w:tcPr>
            <w:tcBorders>
              <w:tl2br w:val="nil"/>
              <w:tr2bl w:val="nil"/>
            </w:tcBorders>
            <w:vAlign w:val="center"/>
          </w:tcPr>
          <w:p>
            <w:pPr>
              <w:jc w:val="center"/>
              <w:rPr>
                <w:rFonts w:hint="eastAsia" w:ascii="宋体" w:cs="Times New Roman"/>
                <w:kern w:val="2"/>
                <w:sz w:val="21"/>
                <w:szCs w:val="22"/>
                <w:vertAlign w:val="baseline"/>
                <w:lang w:val="en-US" w:eastAsia="zh-CN" w:bidi="ar-SA"/>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eastAsia="zh-CN"/>
              </w:rPr>
            </w:pPr>
            <w:r>
              <w:rPr>
                <w:rFonts w:hint="eastAsia" w:ascii="宋体"/>
                <w:vertAlign w:val="baseline"/>
                <w:lang w:eastAsia="zh-CN"/>
              </w:rPr>
              <w:t>通    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cs="Times New Roman"/>
                <w:kern w:val="2"/>
                <w:sz w:val="21"/>
                <w:szCs w:val="22"/>
                <w:vertAlign w:val="baseline"/>
                <w:lang w:val="en-US" w:eastAsia="zh-CN" w:bidi="ar-SA"/>
              </w:rPr>
            </w:pPr>
            <w:r>
              <w:rPr>
                <w:rFonts w:hint="eastAsia" w:ascii="宋体"/>
                <w:vertAlign w:val="baseline"/>
                <w:lang w:eastAsia="zh-CN"/>
              </w:rPr>
              <w:t>地    址</w:t>
            </w:r>
          </w:p>
        </w:tc>
        <w:tc>
          <w:tcPr>
            <w:gridSpan w:val="2"/>
            <w:tcBorders>
              <w:tl2br w:val="nil"/>
              <w:tr2bl w:val="nil"/>
            </w:tcBorders>
            <w:vAlign w:val="center"/>
          </w:tcPr>
          <w:p>
            <w:pPr>
              <w:jc w:val="center"/>
              <w:rPr>
                <w:rFonts w:hint="eastAsia" w:ascii="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办公电话</w:t>
            </w: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移    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电    话</w:t>
            </w: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p>
        </w:tc>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E-mail</w:t>
            </w:r>
          </w:p>
        </w:tc>
        <w:tc>
          <w:tcPr>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申请方式</w:t>
            </w:r>
          </w:p>
        </w:tc>
        <w:tc>
          <w:tcPr>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vertAlign w:val="baseline"/>
                <w:lang w:val="en-US" w:eastAsia="zh-CN"/>
              </w:rPr>
            </w:pPr>
            <w:r>
              <w:rPr>
                <w:rFonts w:hint="eastAsia" w:ascii="宋体"/>
                <w:vertAlign w:val="baseline"/>
                <w:lang w:val="en-US" w:eastAsia="zh-CN"/>
              </w:rPr>
              <w:t>个人自荐 □                       单位推荐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4" w:hRule="atLeast"/>
        </w:trPr>
        <w:tc>
          <w:tcPr>
            <w:tcBorders>
              <w:tl2br w:val="nil"/>
              <w:tr2bl w:val="nil"/>
            </w:tcBorders>
            <w:vAlign w:val="center"/>
          </w:tcPr>
          <w:p>
            <w:pPr>
              <w:keepNext w:val="0"/>
              <w:keepLines w:val="0"/>
              <w:pageBreakBefore w:val="0"/>
              <w:widowControl w:val="0"/>
              <w:kinsoku/>
              <w:wordWrap/>
              <w:overflowPunct/>
              <w:topLinePunct w:val="0"/>
              <w:autoSpaceDE/>
              <w:autoSpaceDN/>
              <w:adjustRightInd/>
              <w:snapToGrid/>
              <w:jc w:val="center"/>
              <w:rPr>
                <w:rFonts w:ascii="宋体"/>
              </w:rPr>
            </w:pPr>
            <w:r>
              <w:rPr>
                <w:rFonts w:hint="eastAsia" w:ascii="宋体"/>
                <w:vertAlign w:val="baseline"/>
                <w:lang w:val="en-US" w:eastAsia="zh-CN"/>
              </w:rPr>
              <w:t>工作经历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vertAlign w:val="baseline"/>
                <w:lang w:val="en-US" w:eastAsia="zh-CN"/>
              </w:rPr>
            </w:pPr>
            <w:r>
              <w:rPr>
                <w:rFonts w:hint="eastAsia" w:ascii="宋体"/>
                <w:vertAlign w:val="baseline"/>
                <w:lang w:val="en-US" w:eastAsia="zh-CN"/>
              </w:rPr>
              <w:t>及特长</w:t>
            </w:r>
          </w:p>
        </w:tc>
        <w:tc>
          <w:tcPr>
            <w:gridSpan w:val="6"/>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宋体"/>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24"/>
                <w:vertAlign w:val="baseline"/>
                <w:lang w:val="en-US" w:eastAsia="zh-CN"/>
              </w:rPr>
            </w:pPr>
            <w:r>
              <w:rPr>
                <w:rFonts w:hint="eastAsia" w:ascii="仿宋_GB2312" w:eastAsia="仿宋_GB2312"/>
                <w:sz w:val="24"/>
                <w:vertAlign w:val="baseline"/>
                <w:lang w:val="en-US" w:eastAsia="zh-CN"/>
              </w:rPr>
              <w:t>（600字左右，可附页）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研究成果</w:t>
            </w:r>
          </w:p>
          <w:p>
            <w:pPr>
              <w:jc w:val="center"/>
              <w:rPr>
                <w:rFonts w:hint="eastAsia" w:ascii="宋体"/>
                <w:vertAlign w:val="baseline"/>
                <w:lang w:eastAsia="zh-CN"/>
              </w:rPr>
            </w:pPr>
            <w:r>
              <w:rPr>
                <w:rFonts w:hint="eastAsia" w:ascii="宋体"/>
                <w:vertAlign w:val="baseline"/>
                <w:lang w:eastAsia="zh-CN"/>
              </w:rPr>
              <w:t>成功案例</w:t>
            </w:r>
          </w:p>
          <w:p>
            <w:pPr>
              <w:jc w:val="center"/>
              <w:rPr>
                <w:rFonts w:hint="eastAsia"/>
                <w:vertAlign w:val="baseline"/>
                <w:lang w:eastAsia="zh-CN"/>
              </w:rPr>
            </w:pPr>
            <w:r>
              <w:rPr>
                <w:rFonts w:hint="eastAsia" w:ascii="宋体"/>
                <w:vertAlign w:val="baseline"/>
                <w:lang w:eastAsia="zh-CN"/>
              </w:rPr>
              <w:t>（获奖经历）</w:t>
            </w:r>
          </w:p>
        </w:tc>
        <w:tc>
          <w:tcPr>
            <w:gridSpan w:val="6"/>
            <w:tcBorders>
              <w:tl2br w:val="nil"/>
              <w:tr2bl w:val="nil"/>
            </w:tcBorders>
          </w:tcPr>
          <w:p>
            <w:pPr>
              <w:rPr>
                <w:rFonts w:hint="eastAsia" w:eastAsia="仿宋_GB2312"/>
                <w:vertAlign w:val="baseline"/>
                <w:lang w:val="en-US" w:eastAsia="zh-CN"/>
              </w:rPr>
            </w:pPr>
            <w:r>
              <w:rPr>
                <w:rFonts w:hint="eastAsia" w:ascii="仿宋_GB2312" w:eastAsia="仿宋_GB2312" w:cs="宋体"/>
                <w:color w:val="000000"/>
                <w:kern w:val="0"/>
                <w:sz w:val="24"/>
                <w:szCs w:val="24"/>
                <w:lang w:val="en-US" w:eastAsia="zh-CN" w:bidi="ar-SA"/>
              </w:rPr>
              <w:t>(</w:t>
            </w:r>
            <w:r>
              <w:rPr>
                <w:rFonts w:hint="eastAsia" w:ascii="仿宋_GB2312" w:eastAsia="仿宋_GB2312" w:cs="宋体"/>
                <w:color w:val="000000"/>
                <w:kern w:val="0"/>
                <w:sz w:val="24"/>
                <w:szCs w:val="24"/>
                <w:lang w:bidi="ar-SA"/>
              </w:rPr>
              <w:t>可附页</w:t>
            </w:r>
            <w:r>
              <w:rPr>
                <w:rFonts w:hint="eastAsia" w:ascii="仿宋_GB2312" w:eastAsia="仿宋_GB2312" w:cs="宋体"/>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Borders>
              <w:tl2br w:val="nil"/>
              <w:tr2bl w:val="nil"/>
            </w:tcBorders>
            <w:vAlign w:val="center"/>
          </w:tcPr>
          <w:p>
            <w:pPr>
              <w:jc w:val="center"/>
              <w:rPr>
                <w:rFonts w:hint="eastAsia" w:ascii="宋体"/>
                <w:vertAlign w:val="baseline"/>
                <w:lang w:eastAsia="zh-CN"/>
              </w:rPr>
            </w:pPr>
            <w:r>
              <w:rPr>
                <w:rFonts w:hint="eastAsia" w:ascii="宋体"/>
                <w:vertAlign w:val="baseline"/>
                <w:lang w:eastAsia="zh-CN"/>
              </w:rPr>
              <w:t>服务领域</w:t>
            </w:r>
          </w:p>
          <w:p>
            <w:pPr>
              <w:jc w:val="center"/>
              <w:rPr>
                <w:rFonts w:hint="eastAsia"/>
                <w:vertAlign w:val="baseline"/>
                <w:lang w:eastAsia="zh-CN"/>
              </w:rPr>
            </w:pPr>
          </w:p>
        </w:tc>
        <w:tc>
          <w:tcPr>
            <w:gridSpan w:val="6"/>
            <w:tcBorders>
              <w:tl2br w:val="nil"/>
              <w:tr2bl w:val="nil"/>
            </w:tcBorders>
          </w:tcPr>
          <w:p>
            <w:pPr>
              <w:widowControl/>
              <w:spacing w:line="460" w:lineRule="exact"/>
              <w:jc w:val="left"/>
              <w:rPr>
                <w:rFonts w:hint="eastAsia" w:ascii="仿宋_GB2312" w:eastAsia="仿宋_GB2312" w:cs="宋体"/>
                <w:color w:val="000000"/>
                <w:kern w:val="0"/>
                <w:sz w:val="24"/>
                <w:szCs w:val="24"/>
                <w:lang w:eastAsia="zh-CN" w:bidi="ar-SA"/>
              </w:rPr>
            </w:pPr>
            <w:r>
              <w:rPr>
                <w:rFonts w:hint="eastAsia" w:ascii="仿宋_GB2312" w:eastAsia="仿宋_GB2312" w:cs="宋体"/>
                <w:color w:val="000000"/>
                <w:kern w:val="0"/>
                <w:sz w:val="24"/>
                <w:szCs w:val="24"/>
                <w:lang w:eastAsia="zh-CN" w:bidi="ar-SA"/>
              </w:rPr>
              <w:t>（选择服务领域时在</w:t>
            </w:r>
            <w:r>
              <w:rPr>
                <w:rFonts w:hint="eastAsia" w:ascii="仿宋_GB2312" w:eastAsia="仿宋_GB2312" w:cs="宋体"/>
                <w:color w:val="000000"/>
                <w:kern w:val="0"/>
                <w:sz w:val="24"/>
                <w:szCs w:val="24"/>
                <w:lang w:bidi="ar-SA"/>
              </w:rPr>
              <w:t>□</w:t>
            </w:r>
            <w:r>
              <w:rPr>
                <w:rFonts w:hint="eastAsia" w:ascii="仿宋_GB2312" w:eastAsia="仿宋_GB2312" w:cs="宋体"/>
                <w:color w:val="000000"/>
                <w:kern w:val="0"/>
                <w:sz w:val="24"/>
                <w:szCs w:val="24"/>
                <w:lang w:eastAsia="zh-CN" w:bidi="ar-SA"/>
              </w:rPr>
              <w:t>划“</w:t>
            </w:r>
            <w:r>
              <w:rPr>
                <w:rFonts w:hint="eastAsia" w:ascii="仿宋_GB2312" w:eastAsia="仿宋_GB2312" w:cs="仿宋_GB2312"/>
                <w:color w:val="000000"/>
                <w:kern w:val="0"/>
                <w:sz w:val="24"/>
                <w:szCs w:val="24"/>
                <w:lang w:eastAsia="zh-CN" w:bidi="ar-SA"/>
              </w:rPr>
              <w:t>√</w:t>
            </w:r>
            <w:r>
              <w:rPr>
                <w:rFonts w:hint="eastAsia" w:ascii="仿宋_GB2312" w:eastAsia="仿宋_GB2312" w:cs="宋体"/>
                <w:color w:val="000000"/>
                <w:kern w:val="0"/>
                <w:sz w:val="24"/>
                <w:szCs w:val="24"/>
                <w:lang w:eastAsia="zh-CN" w:bidi="ar-SA"/>
              </w:rPr>
              <w:t>”，再对照导师选聘范围自</w:t>
            </w:r>
            <w:r>
              <w:rPr>
                <w:rFonts w:hint="eastAsia" w:ascii="仿宋_GB2312" w:eastAsia="仿宋_GB2312" w:cs="宋体"/>
                <w:color w:val="000000"/>
                <w:kern w:val="0"/>
                <w:sz w:val="24"/>
                <w:szCs w:val="24"/>
                <w:lang w:val="en-US" w:eastAsia="zh-CN" w:bidi="ar-SA"/>
              </w:rPr>
              <w:t>写服务项目</w:t>
            </w:r>
            <w:r>
              <w:rPr>
                <w:rFonts w:hint="eastAsia" w:ascii="仿宋_GB2312" w:eastAsia="仿宋_GB2312" w:cs="宋体"/>
                <w:color w:val="000000"/>
                <w:kern w:val="0"/>
                <w:sz w:val="24"/>
                <w:szCs w:val="24"/>
                <w:lang w:eastAsia="zh-CN" w:bidi="ar-SA"/>
              </w:rPr>
              <w:t>）</w:t>
            </w:r>
          </w:p>
          <w:p>
            <w:pPr>
              <w:widowControl/>
              <w:spacing w:line="460" w:lineRule="exact"/>
              <w:jc w:val="left"/>
              <w:rPr>
                <w:rFonts w:hint="eastAsia" w:ascii="黑体" w:eastAsia="黑体" w:cs="宋体"/>
                <w:color w:val="000000"/>
                <w:kern w:val="0"/>
                <w:sz w:val="24"/>
                <w:szCs w:val="24"/>
                <w:lang w:bidi="ar-SA"/>
              </w:rPr>
            </w:pPr>
            <w:r>
              <w:rPr>
                <w:rFonts w:hint="eastAsia" w:ascii="仿宋_GB2312" w:eastAsia="仿宋_GB2312" w:cs="宋体"/>
                <w:color w:val="000000"/>
                <w:kern w:val="0"/>
                <w:sz w:val="24"/>
                <w:szCs w:val="24"/>
                <w:lang w:eastAsia="zh-CN" w:bidi="ar-SA"/>
              </w:rPr>
              <w:t>就业</w:t>
            </w:r>
            <w:r>
              <w:rPr>
                <w:rFonts w:hint="eastAsia" w:ascii="仿宋_GB2312" w:eastAsia="仿宋_GB2312" w:cs="宋体"/>
                <w:color w:val="000000"/>
                <w:kern w:val="0"/>
                <w:sz w:val="24"/>
                <w:szCs w:val="24"/>
                <w:lang w:bidi="ar-SA"/>
              </w:rPr>
              <w:t>□</w:t>
            </w:r>
            <w:r>
              <w:rPr>
                <w:rFonts w:hint="eastAsia" w:ascii="仿宋_GB2312" w:eastAsia="仿宋_GB2312" w:cs="宋体"/>
                <w:color w:val="000000"/>
                <w:kern w:val="0"/>
                <w:sz w:val="24"/>
                <w:szCs w:val="24"/>
                <w:lang w:eastAsia="zh-CN" w:bidi="ar-SA"/>
              </w:rPr>
              <w:t>：</w:t>
            </w:r>
            <w:r>
              <w:rPr>
                <w:rFonts w:hint="eastAsia" w:ascii="黑体" w:eastAsia="黑体" w:cs="宋体"/>
                <w:color w:val="000000"/>
                <w:kern w:val="0"/>
                <w:sz w:val="24"/>
                <w:szCs w:val="24"/>
                <w:lang w:bidi="ar-SA"/>
              </w:rPr>
              <w:t xml:space="preserve"> </w:t>
            </w:r>
          </w:p>
          <w:p>
            <w:pPr>
              <w:widowControl/>
              <w:spacing w:line="460" w:lineRule="exact"/>
              <w:jc w:val="left"/>
              <w:rPr>
                <w:rFonts w:hint="eastAsia" w:ascii="仿宋_GB2312" w:eastAsia="仿宋_GB2312" w:cs="宋体"/>
                <w:color w:val="000000"/>
                <w:kern w:val="0"/>
                <w:sz w:val="24"/>
                <w:szCs w:val="24"/>
                <w:lang w:bidi="ar-SA"/>
              </w:rPr>
            </w:pPr>
          </w:p>
          <w:p>
            <w:pPr>
              <w:widowControl/>
              <w:spacing w:line="460" w:lineRule="exact"/>
              <w:jc w:val="left"/>
              <w:rPr>
                <w:rFonts w:hint="eastAsia" w:ascii="Calibri" w:hAnsi="Calibri" w:eastAsia="宋体" w:cs="Times New Roman"/>
                <w:kern w:val="2"/>
                <w:sz w:val="21"/>
                <w:szCs w:val="22"/>
                <w:vertAlign w:val="baseline"/>
                <w:lang w:val="en-US" w:eastAsia="zh-CN" w:bidi="ar-SA"/>
              </w:rPr>
            </w:pPr>
            <w:r>
              <w:rPr>
                <w:rFonts w:hint="eastAsia" w:ascii="仿宋_GB2312" w:eastAsia="仿宋_GB2312" w:cs="宋体"/>
                <w:color w:val="000000"/>
                <w:kern w:val="0"/>
                <w:sz w:val="24"/>
                <w:szCs w:val="24"/>
                <w:lang w:eastAsia="zh-CN" w:bidi="ar-SA"/>
              </w:rPr>
              <w:t>创业</w:t>
            </w:r>
            <w:r>
              <w:rPr>
                <w:rFonts w:hint="eastAsia" w:ascii="仿宋_GB2312" w:eastAsia="仿宋_GB2312" w:cs="宋体"/>
                <w:color w:val="000000"/>
                <w:kern w:val="0"/>
                <w:sz w:val="24"/>
                <w:szCs w:val="24"/>
                <w:lang w:bidi="ar-SA"/>
              </w:rPr>
              <w:t>□</w:t>
            </w:r>
            <w:r>
              <w:rPr>
                <w:rFonts w:hint="eastAsia" w:ascii="仿宋_GB2312" w:eastAsia="仿宋_GB2312" w:cs="宋体"/>
                <w:color w:val="000000"/>
                <w:kern w:val="0"/>
                <w:sz w:val="24"/>
                <w:szCs w:val="24"/>
                <w:lang w:val="en-US" w:eastAsia="zh-CN" w:bidi="ar-SA"/>
              </w:rPr>
              <w:t>：</w:t>
            </w:r>
            <w:r>
              <w:rPr>
                <w:rFonts w:hint="eastAsia" w:ascii="仿宋_GB2312" w:eastAsia="仿宋_GB2312" w:cs="宋体"/>
                <w:b/>
                <w:bCs/>
                <w:color w:val="000000"/>
                <w:kern w:val="0"/>
                <w:sz w:val="24"/>
                <w:szCs w:val="24"/>
                <w:lang w:bidi="ar-SA"/>
              </w:rPr>
              <w:t xml:space="preserve">   </w:t>
            </w:r>
            <w:r>
              <w:rPr>
                <w:rFonts w:hint="eastAsia" w:ascii="仿宋_GB2312" w:eastAsia="仿宋_GB2312" w:cs="宋体"/>
                <w:color w:val="000000"/>
                <w:kern w:val="0"/>
                <w:sz w:val="24"/>
                <w:szCs w:val="24"/>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Borders>
              <w:tl2br w:val="nil"/>
              <w:tr2bl w:val="nil"/>
            </w:tcBorders>
            <w:vAlign w:val="center"/>
          </w:tcPr>
          <w:p>
            <w:pPr>
              <w:jc w:val="center"/>
              <w:rPr>
                <w:rFonts w:hint="eastAsia" w:ascii="宋体"/>
                <w:vertAlign w:val="baseline"/>
                <w:lang w:val="en-US" w:eastAsia="zh-CN"/>
              </w:rPr>
            </w:pPr>
            <w:r>
              <w:rPr>
                <w:rFonts w:hint="eastAsia" w:ascii="宋体"/>
                <w:vertAlign w:val="baseline"/>
                <w:lang w:val="en-US" w:eastAsia="zh-CN"/>
              </w:rPr>
              <w:t>所在单位意见</w:t>
            </w:r>
          </w:p>
        </w:tc>
        <w:tc>
          <w:tcPr>
            <w:gridSpan w:val="6"/>
            <w:tcBorders>
              <w:tl2br w:val="nil"/>
              <w:tr2bl w:val="nil"/>
            </w:tcBorders>
          </w:tcPr>
          <w:p>
            <w:pPr>
              <w:widowControl/>
              <w:spacing w:line="460" w:lineRule="exact"/>
              <w:jc w:val="left"/>
              <w:rPr>
                <w:rFonts w:hint="eastAsia" w:ascii="仿宋_GB2312" w:eastAsia="仿宋_GB2312" w:cs="宋体"/>
                <w:color w:val="000000"/>
                <w:kern w:val="0"/>
                <w:sz w:val="24"/>
                <w:szCs w:val="24"/>
                <w:lang w:bidi="ar-SA"/>
              </w:rPr>
            </w:pPr>
          </w:p>
          <w:p>
            <w:pPr>
              <w:widowControl/>
              <w:spacing w:line="460" w:lineRule="exact"/>
              <w:ind w:firstLine="5280" w:firstLineChars="2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eastAsia="zh-CN" w:bidi="ar-SA"/>
              </w:rPr>
              <w:t>盖</w:t>
            </w:r>
            <w:r>
              <w:rPr>
                <w:rFonts w:hint="eastAsia" w:ascii="仿宋_GB2312" w:eastAsia="仿宋_GB2312" w:cs="宋体"/>
                <w:color w:val="000000"/>
                <w:kern w:val="0"/>
                <w:sz w:val="24"/>
                <w:szCs w:val="24"/>
                <w:lang w:bidi="ar-SA"/>
              </w:rPr>
              <w:t>章　　　　　　　　　　　　　　　　　　</w:t>
            </w:r>
          </w:p>
          <w:p>
            <w:pPr>
              <w:widowControl/>
              <w:spacing w:line="460" w:lineRule="exact"/>
              <w:jc w:val="left"/>
              <w:rPr>
                <w:rFonts w:hint="eastAsia" w:ascii="仿宋_GB2312" w:eastAsia="仿宋_GB2312" w:cs="宋体"/>
                <w:color w:val="000000"/>
                <w:kern w:val="0"/>
                <w:sz w:val="24"/>
                <w:szCs w:val="24"/>
                <w:lang w:eastAsia="zh-CN" w:bidi="ar-SA"/>
              </w:rPr>
            </w:pPr>
            <w:r>
              <w:rPr>
                <w:rFonts w:hint="eastAsia" w:ascii="仿宋_GB2312" w:eastAsia="仿宋_GB2312" w:cs="宋体"/>
                <w:color w:val="000000"/>
                <w:kern w:val="0"/>
                <w:sz w:val="24"/>
                <w:szCs w:val="24"/>
                <w:lang w:bidi="ar-SA"/>
              </w:rPr>
              <w:t>　　　　　　　　　　　　　　　　　</w:t>
            </w: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Borders>
              <w:tl2br w:val="nil"/>
              <w:tr2bl w:val="nil"/>
            </w:tcBorders>
            <w:vAlign w:val="center"/>
          </w:tcPr>
          <w:p>
            <w:pPr>
              <w:jc w:val="center"/>
              <w:rPr>
                <w:rFonts w:hint="eastAsia" w:ascii="宋体"/>
                <w:vertAlign w:val="baseline"/>
                <w:lang w:val="en-US" w:eastAsia="zh-CN"/>
              </w:rPr>
            </w:pPr>
            <w:r>
              <w:rPr>
                <w:rFonts w:hint="eastAsia" w:ascii="宋体"/>
                <w:vertAlign w:val="baseline"/>
                <w:lang w:val="en-US" w:eastAsia="zh-CN"/>
              </w:rPr>
              <w:t>推荐意见</w:t>
            </w:r>
          </w:p>
          <w:p>
            <w:pPr>
              <w:jc w:val="center"/>
              <w:rPr>
                <w:rFonts w:hint="eastAsia" w:ascii="黑体" w:eastAsia="黑体"/>
                <w:vertAlign w:val="baseline"/>
                <w:lang w:val="en-US" w:eastAsia="zh-CN"/>
              </w:rPr>
            </w:pPr>
            <w:r>
              <w:rPr>
                <w:rFonts w:hint="eastAsia" w:ascii="宋体"/>
                <w:vertAlign w:val="baseline"/>
                <w:lang w:val="en-US" w:eastAsia="zh-CN"/>
              </w:rPr>
              <w:t>（推荐单位填写）</w:t>
            </w:r>
          </w:p>
        </w:tc>
        <w:tc>
          <w:tcPr>
            <w:gridSpan w:val="6"/>
            <w:tcBorders>
              <w:tl2br w:val="nil"/>
              <w:tr2bl w:val="nil"/>
            </w:tcBorders>
          </w:tcPr>
          <w:p>
            <w:pPr>
              <w:widowControl/>
              <w:spacing w:line="460" w:lineRule="exact"/>
              <w:jc w:val="left"/>
              <w:rPr>
                <w:rFonts w:hint="eastAsia" w:ascii="仿宋_GB2312" w:eastAsia="仿宋_GB2312" w:cs="宋体"/>
                <w:color w:val="000000"/>
                <w:kern w:val="0"/>
                <w:sz w:val="24"/>
                <w:szCs w:val="24"/>
                <w:lang w:bidi="ar-SA"/>
              </w:rPr>
            </w:pPr>
          </w:p>
          <w:p>
            <w:pPr>
              <w:widowControl/>
              <w:spacing w:line="460" w:lineRule="exact"/>
              <w:ind w:firstLine="5280" w:firstLineChars="2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eastAsia="zh-CN" w:bidi="ar-SA"/>
              </w:rPr>
              <w:t>盖</w:t>
            </w:r>
            <w:r>
              <w:rPr>
                <w:rFonts w:hint="eastAsia" w:ascii="仿宋_GB2312" w:eastAsia="仿宋_GB2312" w:cs="宋体"/>
                <w:color w:val="000000"/>
                <w:kern w:val="0"/>
                <w:sz w:val="24"/>
                <w:szCs w:val="24"/>
                <w:lang w:bidi="ar-SA"/>
              </w:rPr>
              <w:t>章　　　　　　　　　　　　　　　　　　　</w:t>
            </w:r>
          </w:p>
          <w:p>
            <w:pPr>
              <w:widowControl/>
              <w:spacing w:line="460" w:lineRule="exact"/>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　　　　　　　　　　　　　　　　　</w:t>
            </w: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Borders>
              <w:tl2br w:val="nil"/>
              <w:tr2bl w:val="nil"/>
            </w:tcBorders>
            <w:vAlign w:val="center"/>
          </w:tcPr>
          <w:p>
            <w:pPr>
              <w:jc w:val="center"/>
              <w:rPr>
                <w:rFonts w:hint="eastAsia" w:ascii="宋体"/>
                <w:vertAlign w:val="baseline"/>
                <w:lang w:val="en-US" w:eastAsia="zh-CN"/>
              </w:rPr>
            </w:pPr>
            <w:r>
              <w:rPr>
                <w:rFonts w:hint="eastAsia" w:ascii="宋体"/>
                <w:vertAlign w:val="baseline"/>
                <w:lang w:eastAsia="zh-CN"/>
              </w:rPr>
              <w:t>区退役军人局</w:t>
            </w:r>
            <w:r>
              <w:rPr>
                <w:rFonts w:hint="eastAsia" w:ascii="宋体"/>
                <w:vertAlign w:val="baseline"/>
                <w:lang w:val="en-US" w:eastAsia="zh-CN"/>
              </w:rPr>
              <w:t>/区关爱退役军人协会意见</w:t>
            </w:r>
          </w:p>
        </w:tc>
        <w:tc>
          <w:tcPr>
            <w:gridSpan w:val="6"/>
            <w:tcBorders>
              <w:tl2br w:val="nil"/>
              <w:tr2bl w:val="nil"/>
            </w:tcBorders>
          </w:tcPr>
          <w:p>
            <w:pPr>
              <w:widowControl/>
              <w:spacing w:line="460" w:lineRule="exact"/>
              <w:jc w:val="left"/>
              <w:rPr>
                <w:rFonts w:hint="eastAsia" w:ascii="仿宋_GB2312" w:eastAsia="仿宋_GB2312" w:cs="宋体"/>
                <w:color w:val="000000"/>
                <w:kern w:val="0"/>
                <w:sz w:val="24"/>
                <w:szCs w:val="24"/>
                <w:lang w:bidi="ar-SA"/>
              </w:rPr>
            </w:pPr>
          </w:p>
          <w:p>
            <w:pPr>
              <w:widowControl/>
              <w:spacing w:line="460" w:lineRule="exact"/>
              <w:jc w:val="left"/>
              <w:rPr>
                <w:rFonts w:hint="eastAsia" w:ascii="仿宋_GB2312" w:eastAsia="仿宋_GB2312" w:cs="宋体"/>
                <w:color w:val="000000"/>
                <w:kern w:val="0"/>
                <w:sz w:val="24"/>
                <w:szCs w:val="24"/>
                <w:lang w:val="en-US" w:eastAsia="zh-CN" w:bidi="ar-SA"/>
              </w:rPr>
            </w:pPr>
          </w:p>
          <w:p>
            <w:pPr>
              <w:widowControl/>
              <w:spacing w:line="460" w:lineRule="exact"/>
              <w:jc w:val="left"/>
              <w:rPr>
                <w:rFonts w:hint="eastAsia" w:ascii="仿宋_GB2312" w:eastAsia="仿宋_GB2312" w:cs="宋体"/>
                <w:color w:val="000000"/>
                <w:kern w:val="0"/>
                <w:sz w:val="24"/>
                <w:szCs w:val="24"/>
                <w:lang w:val="en-US" w:eastAsia="zh-CN" w:bidi="ar-SA"/>
              </w:rPr>
            </w:pP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eastAsia="zh-CN" w:bidi="ar-SA"/>
              </w:rPr>
              <w:t>盖</w:t>
            </w:r>
            <w:r>
              <w:rPr>
                <w:rFonts w:hint="eastAsia" w:ascii="仿宋_GB2312" w:eastAsia="仿宋_GB2312" w:cs="宋体"/>
                <w:color w:val="000000"/>
                <w:kern w:val="0"/>
                <w:sz w:val="24"/>
                <w:szCs w:val="24"/>
                <w:lang w:bidi="ar-SA"/>
              </w:rPr>
              <w:t>章　　　　　　</w:t>
            </w:r>
            <w:r>
              <w:rPr>
                <w:rFonts w:hint="eastAsia" w:ascii="仿宋_GB2312" w:eastAsia="仿宋_GB2312" w:cs="宋体"/>
                <w:color w:val="000000"/>
                <w:kern w:val="0"/>
                <w:sz w:val="24"/>
                <w:szCs w:val="24"/>
                <w:lang w:val="en-US" w:eastAsia="zh-CN" w:bidi="ar-SA"/>
              </w:rPr>
              <w:t xml:space="preserve">            盖章</w:t>
            </w:r>
            <w:r>
              <w:rPr>
                <w:rFonts w:hint="eastAsia" w:ascii="仿宋_GB2312" w:eastAsia="仿宋_GB2312" w:cs="宋体"/>
                <w:color w:val="000000"/>
                <w:kern w:val="0"/>
                <w:sz w:val="24"/>
                <w:szCs w:val="24"/>
                <w:lang w:bidi="ar-SA"/>
              </w:rPr>
              <w:t>　　　　　　　　　　　　</w:t>
            </w:r>
          </w:p>
          <w:p>
            <w:pPr>
              <w:widowControl/>
              <w:spacing w:line="460" w:lineRule="exact"/>
              <w:jc w:val="left"/>
              <w:rPr>
                <w:rFonts w:hint="eastAsia" w:ascii="仿宋_GB2312" w:eastAsia="仿宋_GB2312" w:cs="宋体"/>
                <w:color w:val="000000"/>
                <w:kern w:val="0"/>
                <w:sz w:val="24"/>
                <w:szCs w:val="24"/>
                <w:lang w:eastAsia="zh-CN" w:bidi="ar-SA"/>
              </w:rPr>
            </w:pP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bidi="ar-SA"/>
              </w:rPr>
              <w:t>年　月　日</w:t>
            </w:r>
            <w:r>
              <w:rPr>
                <w:rFonts w:hint="eastAsia" w:ascii="仿宋_GB2312" w:eastAsia="仿宋_GB2312" w:cs="宋体"/>
                <w:color w:val="000000"/>
                <w:kern w:val="0"/>
                <w:sz w:val="24"/>
                <w:szCs w:val="24"/>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Borders>
              <w:tl2br w:val="nil"/>
              <w:tr2bl w:val="nil"/>
            </w:tcBorders>
            <w:vAlign w:val="center"/>
          </w:tcPr>
          <w:p>
            <w:pPr>
              <w:jc w:val="center"/>
              <w:rPr>
                <w:rFonts w:hint="eastAsia" w:ascii="宋体"/>
                <w:vertAlign w:val="baseline"/>
                <w:lang w:val="en-US" w:eastAsia="zh-CN"/>
              </w:rPr>
            </w:pPr>
            <w:r>
              <w:rPr>
                <w:rFonts w:hint="eastAsia" w:ascii="宋体"/>
                <w:vertAlign w:val="baseline"/>
                <w:lang w:eastAsia="zh-CN"/>
              </w:rPr>
              <w:t>市退役军人局</w:t>
            </w:r>
            <w:r>
              <w:rPr>
                <w:rFonts w:hint="eastAsia" w:ascii="宋体"/>
                <w:vertAlign w:val="baseline"/>
                <w:lang w:val="en-US" w:eastAsia="zh-CN"/>
              </w:rPr>
              <w:t>/市关爱退役军人协会意见</w:t>
            </w:r>
          </w:p>
        </w:tc>
        <w:tc>
          <w:tcPr>
            <w:gridSpan w:val="6"/>
            <w:tcBorders>
              <w:tl2br w:val="nil"/>
              <w:tr2bl w:val="nil"/>
            </w:tcBorders>
          </w:tcPr>
          <w:p>
            <w:pPr>
              <w:widowControl/>
              <w:spacing w:line="460" w:lineRule="exact"/>
              <w:jc w:val="left"/>
              <w:rPr>
                <w:rFonts w:hint="eastAsia" w:ascii="仿宋_GB2312" w:eastAsia="仿宋_GB2312" w:cs="宋体"/>
                <w:color w:val="000000"/>
                <w:kern w:val="0"/>
                <w:sz w:val="24"/>
                <w:szCs w:val="24"/>
                <w:lang w:bidi="ar-SA"/>
              </w:rPr>
            </w:pPr>
          </w:p>
          <w:p>
            <w:pPr>
              <w:widowControl/>
              <w:spacing w:line="460" w:lineRule="exact"/>
              <w:ind w:firstLine="5040" w:firstLineChars="2100"/>
              <w:jc w:val="left"/>
              <w:rPr>
                <w:rFonts w:hint="eastAsia" w:ascii="仿宋_GB2312" w:eastAsia="仿宋_GB2312" w:cs="宋体"/>
                <w:color w:val="000000"/>
                <w:kern w:val="0"/>
                <w:sz w:val="24"/>
                <w:szCs w:val="24"/>
                <w:lang w:eastAsia="zh-CN" w:bidi="ar-SA"/>
              </w:rPr>
            </w:pPr>
          </w:p>
          <w:p>
            <w:pPr>
              <w:widowControl/>
              <w:spacing w:line="460" w:lineRule="exact"/>
              <w:jc w:val="left"/>
              <w:rPr>
                <w:rFonts w:hint="eastAsia" w:ascii="仿宋_GB2312" w:eastAsia="仿宋_GB2312" w:cs="宋体"/>
                <w:color w:val="000000"/>
                <w:kern w:val="0"/>
                <w:sz w:val="24"/>
                <w:szCs w:val="24"/>
                <w:lang w:val="en-US" w:eastAsia="zh-CN" w:bidi="ar-SA"/>
              </w:rPr>
            </w:pP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eastAsia="zh-CN" w:bidi="ar-SA"/>
              </w:rPr>
              <w:t>盖</w:t>
            </w:r>
            <w:r>
              <w:rPr>
                <w:rFonts w:hint="eastAsia" w:ascii="仿宋_GB2312" w:eastAsia="仿宋_GB2312" w:cs="宋体"/>
                <w:color w:val="000000"/>
                <w:kern w:val="0"/>
                <w:sz w:val="24"/>
                <w:szCs w:val="24"/>
                <w:lang w:bidi="ar-SA"/>
              </w:rPr>
              <w:t>章　　　　　　</w:t>
            </w:r>
            <w:r>
              <w:rPr>
                <w:rFonts w:hint="eastAsia" w:ascii="仿宋_GB2312" w:eastAsia="仿宋_GB2312" w:cs="宋体"/>
                <w:color w:val="000000"/>
                <w:kern w:val="0"/>
                <w:sz w:val="24"/>
                <w:szCs w:val="24"/>
                <w:lang w:val="en-US" w:eastAsia="zh-CN" w:bidi="ar-SA"/>
              </w:rPr>
              <w:t xml:space="preserve">            盖章</w:t>
            </w:r>
            <w:r>
              <w:rPr>
                <w:rFonts w:hint="eastAsia" w:ascii="仿宋_GB2312" w:eastAsia="仿宋_GB2312" w:cs="宋体"/>
                <w:color w:val="000000"/>
                <w:kern w:val="0"/>
                <w:sz w:val="24"/>
                <w:szCs w:val="24"/>
                <w:lang w:bidi="ar-SA"/>
              </w:rPr>
              <w:t>　　　　　　　　　　　　</w:t>
            </w:r>
          </w:p>
          <w:p>
            <w:pPr>
              <w:widowControl/>
              <w:spacing w:line="460" w:lineRule="exact"/>
              <w:jc w:val="left"/>
              <w:rPr>
                <w:rFonts w:hint="eastAsia" w:ascii="仿宋_GB2312" w:eastAsia="仿宋_GB2312" w:cs="宋体"/>
                <w:color w:val="000000"/>
                <w:kern w:val="0"/>
                <w:sz w:val="24"/>
                <w:szCs w:val="24"/>
                <w:lang w:val="en-US" w:eastAsia="zh-CN" w:bidi="ar-SA"/>
              </w:rPr>
            </w:pPr>
            <w:r>
              <w:rPr>
                <w:rFonts w:hint="eastAsia" w:ascii="仿宋_GB2312" w:eastAsia="仿宋_GB2312" w:cs="宋体"/>
                <w:color w:val="000000"/>
                <w:kern w:val="0"/>
                <w:sz w:val="24"/>
                <w:szCs w:val="24"/>
                <w:lang w:val="en-US" w:eastAsia="zh-CN" w:bidi="ar-SA"/>
              </w:rPr>
              <w:t xml:space="preserve">            </w:t>
            </w:r>
            <w:r>
              <w:rPr>
                <w:rFonts w:hint="eastAsia" w:ascii="仿宋_GB2312" w:eastAsia="仿宋_GB2312" w:cs="宋体"/>
                <w:color w:val="000000"/>
                <w:kern w:val="0"/>
                <w:sz w:val="24"/>
                <w:szCs w:val="24"/>
                <w:lang w:bidi="ar-SA"/>
              </w:rPr>
              <w:t>年　月　日</w:t>
            </w:r>
            <w:r>
              <w:rPr>
                <w:rFonts w:hint="eastAsia" w:ascii="仿宋_GB2312" w:eastAsia="仿宋_GB2312" w:cs="宋体"/>
                <w:color w:val="000000"/>
                <w:kern w:val="0"/>
                <w:sz w:val="24"/>
                <w:szCs w:val="24"/>
                <w:lang w:val="en-US" w:eastAsia="zh-CN" w:bidi="ar-SA"/>
              </w:rPr>
              <w:t xml:space="preserve">                  年  月  日</w:t>
            </w:r>
          </w:p>
        </w:tc>
      </w:tr>
    </w:tbl>
    <w:p>
      <w:pPr>
        <w:pStyle w:val="5"/>
        <w:ind w:left="0" w:leftChars="0" w:firstLine="480" w:firstLineChars="200"/>
        <w:rPr>
          <w:rFonts w:hint="eastAsia" w:ascii="楷体_GB2312" w:eastAsia="楷体_GB2312"/>
        </w:rPr>
      </w:pPr>
      <w:r>
        <w:rPr>
          <w:rFonts w:hint="eastAsia" w:ascii="楷体_GB2312" w:eastAsia="楷体_GB2312" w:cs="Times New Roman"/>
          <w:sz w:val="24"/>
          <w:szCs w:val="24"/>
          <w:lang w:bidi="ar-SA"/>
        </w:rPr>
        <w:t>注：此表一式两份，请正反面打印，自行粘贴近期彩色免冠一寸照片，并附相关资质、荣誉等佐证材料一并上交。</w:t>
      </w:r>
    </w:p>
    <w:p>
      <w:pPr>
        <w:rPr>
          <w:rFonts w:hint="eastAsia" w:ascii="楷体_GB2312" w:eastAsia="楷体_GB2312"/>
        </w:rPr>
        <w:sectPr>
          <w:footerReference r:id="rId6" w:type="first"/>
          <w:footerReference r:id="rId5" w:type="default"/>
          <w:pgSz w:w="11907" w:h="16840"/>
          <w:pgMar w:top="2098" w:right="1474" w:bottom="1985" w:left="1588" w:header="851" w:footer="1417" w:gutter="0"/>
          <w:pgNumType w:fmt="numberInDash" w:start="1"/>
          <w:cols w:space="720" w:num="1"/>
          <w:docGrid w:type="lines" w:linePitch="312" w:charSpace="0"/>
        </w:sectPr>
      </w:pPr>
    </w:p>
    <w:p>
      <w:pPr>
        <w:adjustRightInd/>
        <w:ind w:left="0"/>
        <w:jc w:val="left"/>
        <w:rPr>
          <w:rFonts w:hint="eastAsia" w:ascii="黑体" w:eastAsia="黑体"/>
          <w:sz w:val="32"/>
          <w:szCs w:val="32"/>
        </w:rPr>
      </w:pPr>
      <w:r>
        <w:rPr>
          <w:rFonts w:hint="eastAsia" w:ascii="黑体" w:eastAsia="黑体"/>
          <w:sz w:val="32"/>
          <w:szCs w:val="32"/>
        </w:rPr>
        <w:t>附件2</w:t>
      </w:r>
    </w:p>
    <w:p>
      <w:pPr>
        <w:pStyle w:val="2"/>
        <w:rPr>
          <w:rFonts w:ascii="仿宋_GB2312" w:eastAsia="仿宋_GB2312"/>
          <w:szCs w:val="32"/>
        </w:rPr>
      </w:pPr>
    </w:p>
    <w:p>
      <w:pPr>
        <w:pStyle w:val="2"/>
        <w:jc w:val="center"/>
        <w:rPr>
          <w:rFonts w:hint="eastAsia" w:ascii="方正小标宋简体" w:eastAsia="方正小标宋简体"/>
          <w:b w:val="0"/>
          <w:sz w:val="44"/>
          <w:szCs w:val="44"/>
        </w:rPr>
      </w:pPr>
      <w:r>
        <w:rPr>
          <w:rFonts w:hint="eastAsia" w:ascii="方正小标宋简体" w:eastAsia="方正小标宋简体"/>
          <w:b w:val="0"/>
          <w:sz w:val="44"/>
          <w:szCs w:val="44"/>
        </w:rPr>
        <w:t>相关资质材料说明</w:t>
      </w:r>
    </w:p>
    <w:p>
      <w:pPr>
        <w:rPr>
          <w:rFonts w:hint="eastAsia" w:ascii="仿宋_GB2312" w:eastAsia="仿宋_GB2312"/>
          <w:sz w:val="32"/>
          <w:szCs w:val="32"/>
        </w:rPr>
      </w:pPr>
    </w:p>
    <w:p>
      <w:pPr>
        <w:pStyle w:val="2"/>
        <w:ind w:firstLine="640" w:firstLineChars="200"/>
        <w:rPr>
          <w:rFonts w:hint="eastAsia" w:ascii="仿宋_GB2312" w:eastAsia="仿宋_GB2312"/>
          <w:b w:val="0"/>
          <w:szCs w:val="32"/>
        </w:rPr>
      </w:pPr>
      <w:r>
        <w:rPr>
          <w:rFonts w:ascii="仿宋_GB2312" w:eastAsia="仿宋_GB2312"/>
          <w:b w:val="0"/>
          <w:szCs w:val="32"/>
        </w:rPr>
        <w:t>1.</w:t>
      </w:r>
      <w:r>
        <w:rPr>
          <w:rFonts w:hint="eastAsia" w:ascii="仿宋_GB2312" w:eastAsia="仿宋_GB2312"/>
          <w:b w:val="0"/>
          <w:szCs w:val="32"/>
        </w:rPr>
        <w:t>相关资质材料是指：对照退役军人就业创业导师选拔范围，提供能够体现在本行业、本项目、本专业、本领域等范围取得的成就、成果、表彰等相应的证明材料。</w:t>
      </w:r>
    </w:p>
    <w:p>
      <w:pPr>
        <w:ind w:firstLine="640" w:firstLineChars="200"/>
        <w:rPr>
          <w:rFonts w:hint="eastAsia" w:ascii="仿宋_GB2312" w:eastAsia="仿宋_GB2312"/>
          <w:sz w:val="32"/>
          <w:szCs w:val="32"/>
        </w:rPr>
      </w:pPr>
      <w:r>
        <w:rPr>
          <w:rFonts w:hint="eastAsia" w:ascii="仿宋_GB2312" w:eastAsia="仿宋_GB2312"/>
          <w:sz w:val="32"/>
          <w:szCs w:val="32"/>
        </w:rPr>
        <w:t>2.相关证明材料需加盖单位公章。</w:t>
      </w:r>
    </w:p>
    <w:sectPr>
      <w:pgSz w:w="11906" w:h="16838"/>
      <w:pgMar w:top="1871" w:right="1474" w:bottom="1417" w:left="1587" w:header="851" w:footer="992" w:gutter="0"/>
      <w:pgNumType w:fmt="numberInDash" w:chapStyle="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pStyle w:val="6"/>
                            <w:rPr>
                              <w:rFonts w:hint="eastAsia" w:ascii="仿宋_GB2312" w:eastAsia="仿宋_GB2312" w:cs="仿宋_GB2312"/>
                              <w:sz w:val="28"/>
                              <w:szCs w:val="28"/>
                            </w:rPr>
                          </w:pP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PAGE  \* MERGEFORMAT </w:instrText>
                          </w:r>
                          <w:r>
                            <w:rPr>
                              <w:rFonts w:hint="eastAsia" w:ascii="仿宋_GB2312" w:eastAsia="仿宋_GB2312" w:cs="仿宋_GB2312"/>
                              <w:sz w:val="28"/>
                              <w:szCs w:val="28"/>
                            </w:rPr>
                            <w:fldChar w:fldCharType="separate"/>
                          </w:r>
                          <w:r>
                            <w:rPr>
                              <w:rFonts w:hint="eastAsia" w:ascii="仿宋_GB2312" w:eastAsia="仿宋_GB2312" w:cs="仿宋_GB2312"/>
                              <w:sz w:val="28"/>
                              <w:szCs w:val="28"/>
                            </w:rPr>
                            <w:t>1</w:t>
                          </w:r>
                          <w:r>
                            <w:rPr>
                              <w:rFonts w:hint="eastAsia" w:ascii="仿宋_GB2312" w:eastAsia="仿宋_GB2312" w:cs="仿宋_GB2312"/>
                              <w:sz w:val="28"/>
                              <w:szCs w:val="28"/>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15pt;width:35pt;mso-position-horizontal:center;mso-position-horizontal-relative:margin;mso-wrap-style:none;z-index:251659264;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PAcLRAAAAAwEAAA8AAAAAAAAAAQAgAAAAIgAAAGRycy9kb3ducmV2&#10;LnhtbFBLAQIUABQAAAAIAIdO4kAjDAPmAwIAAPQDAAAOAAAAAAAAAAEAIAAAACABAABkcnMvZTJv&#10;RG9jLnhtbFBLBQYAAAAABgAGAFkBAACVBQAAAAA=&#10;">
              <v:fill on="f" focussize="0,0"/>
              <v:stroke on="f" joinstyle="miter"/>
              <v:imagedata o:title=""/>
              <o:lock v:ext="edit" aspectratio="f"/>
              <v:textbox inset="0mm,0mm,0mm,0mm" style="mso-fit-shape-to-text:t;">
                <w:txbxContent>
                  <w:p>
                    <w:pPr>
                      <w:pStyle w:val="6"/>
                      <w:rPr>
                        <w:rFonts w:hint="eastAsia" w:ascii="仿宋_GB2312" w:eastAsia="仿宋_GB2312" w:cs="仿宋_GB2312"/>
                        <w:sz w:val="28"/>
                        <w:szCs w:val="28"/>
                      </w:rPr>
                    </w:pP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PAGE  \* MERGEFORMAT </w:instrText>
                    </w:r>
                    <w:r>
                      <w:rPr>
                        <w:rFonts w:hint="eastAsia" w:ascii="仿宋_GB2312" w:eastAsia="仿宋_GB2312" w:cs="仿宋_GB2312"/>
                        <w:sz w:val="28"/>
                        <w:szCs w:val="28"/>
                      </w:rPr>
                      <w:fldChar w:fldCharType="separate"/>
                    </w:r>
                    <w:r>
                      <w:rPr>
                        <w:rFonts w:hint="eastAsia" w:ascii="仿宋_GB2312" w:eastAsia="仿宋_GB2312" w:cs="仿宋_GB2312"/>
                        <w:sz w:val="28"/>
                        <w:szCs w:val="28"/>
                      </w:rPr>
                      <w:t>1</w:t>
                    </w:r>
                    <w:r>
                      <w:rPr>
                        <w:rFonts w:hint="eastAsia" w:asci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407035" cy="224155"/>
              <wp:effectExtent l="0" t="0" r="0" b="0"/>
              <wp:wrapNone/>
              <wp:docPr id="4" name="文本框 1"/>
              <wp:cNvGraphicFramePr/>
              <a:graphic xmlns:a="http://schemas.openxmlformats.org/drawingml/2006/main">
                <a:graphicData uri="http://schemas.microsoft.com/office/word/2010/wordprocessingShape">
                  <wps:wsp>
                    <wps:cNvSpPr/>
                    <wps:spPr>
                      <a:xfrm>
                        <a:off x="0" y="0"/>
                        <a:ext cx="407212" cy="224112"/>
                      </a:xfrm>
                      <a:prstGeom prst="rect">
                        <a:avLst/>
                      </a:prstGeom>
                      <a:noFill/>
                      <a:ln w="9525" cap="flat" cmpd="sng">
                        <a:noFill/>
                        <a:prstDash val="solid"/>
                        <a:miter/>
                      </a:ln>
                    </wps:spPr>
                    <wps:txbx>
                      <w:txbxContent>
                        <w:p>
                          <w:pPr>
                            <w:pStyle w:val="6"/>
                          </w:pPr>
                          <w:r>
                            <w:rPr>
                              <w:rFonts w:hint="eastAsia" w:ascii="方正仿宋_GBK" w:eastAsia="方正仿宋_GBK" w:cs="方正仿宋_GBK"/>
                              <w:sz w:val="24"/>
                              <w:szCs w:val="24"/>
                              <w:lang w:bidi="ar-SA"/>
                            </w:rPr>
                            <w:fldChar w:fldCharType="begin"/>
                          </w:r>
                          <w:r>
                            <w:rPr>
                              <w:rFonts w:hint="eastAsia" w:ascii="方正仿宋_GBK" w:eastAsia="方正仿宋_GBK" w:cs="方正仿宋_GBK"/>
                              <w:sz w:val="24"/>
                              <w:szCs w:val="24"/>
                              <w:lang w:bidi="ar-SA"/>
                            </w:rPr>
                            <w:instrText xml:space="preserve"> PAGE  \* MERGEFORMAT </w:instrText>
                          </w:r>
                          <w:r>
                            <w:rPr>
                              <w:rFonts w:hint="eastAsia" w:ascii="方正仿宋_GBK" w:eastAsia="方正仿宋_GBK" w:cs="方正仿宋_GBK"/>
                              <w:sz w:val="24"/>
                              <w:szCs w:val="24"/>
                              <w:lang w:bidi="ar-SA"/>
                            </w:rPr>
                            <w:fldChar w:fldCharType="separate"/>
                          </w:r>
                          <w:r>
                            <w:rPr>
                              <w:rFonts w:hint="eastAsia" w:ascii="方正仿宋_GBK" w:eastAsia="方正仿宋_GBK" w:cs="方正仿宋_GBK"/>
                              <w:sz w:val="24"/>
                              <w:szCs w:val="24"/>
                              <w:lang w:bidi="ar-SA"/>
                            </w:rPr>
                            <w:t>- 2 -</w:t>
                          </w:r>
                          <w:r>
                            <w:rPr>
                              <w:rFonts w:hint="eastAsia" w:ascii="方正仿宋_GBK" w:eastAsia="方正仿宋_GBK" w:cs="方正仿宋_GBK"/>
                              <w:sz w:val="24"/>
                              <w:szCs w:val="24"/>
                              <w:lang w:bidi="ar-SA"/>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7.65pt;width:32.05pt;mso-position-horizontal:center;mso-position-horizontal-relative:margin;mso-wrap-style:none;z-index:251659264;mso-width-relative:page;mso-height-relative:page;" filled="f" stroked="f" coordsize="21600,21600" o:gfxdata="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09GbSAAAAAwEAAA8AAAAAAAAAAQAgAAAAIgAAAGRycy9kb3ducmV2&#10;LnhtbFBLAQIUABQAAAAIAIdO4kBbWe9EAgIAAPQDAAAOAAAAAAAAAAEAIAAAACEBAABkcnMvZTJv&#10;RG9jLnhtbFBLBQYAAAAABgAGAFkBAACVBQAAAAA=&#10;">
              <v:fill on="f" focussize="0,0"/>
              <v:stroke on="f" joinstyle="miter"/>
              <v:imagedata o:title=""/>
              <o:lock v:ext="edit" aspectratio="f"/>
              <v:textbox inset="0mm,0mm,0mm,0mm" style="mso-fit-shape-to-text:t;">
                <w:txbxContent>
                  <w:p>
                    <w:pPr>
                      <w:pStyle w:val="6"/>
                    </w:pPr>
                    <w:r>
                      <w:rPr>
                        <w:rFonts w:hint="eastAsia" w:ascii="方正仿宋_GBK" w:eastAsia="方正仿宋_GBK" w:cs="方正仿宋_GBK"/>
                        <w:sz w:val="24"/>
                        <w:szCs w:val="24"/>
                        <w:lang w:bidi="ar-SA"/>
                      </w:rPr>
                      <w:fldChar w:fldCharType="begin"/>
                    </w:r>
                    <w:r>
                      <w:rPr>
                        <w:rFonts w:hint="eastAsia" w:ascii="方正仿宋_GBK" w:eastAsia="方正仿宋_GBK" w:cs="方正仿宋_GBK"/>
                        <w:sz w:val="24"/>
                        <w:szCs w:val="24"/>
                        <w:lang w:bidi="ar-SA"/>
                      </w:rPr>
                      <w:instrText xml:space="preserve"> PAGE  \* MERGEFORMAT </w:instrText>
                    </w:r>
                    <w:r>
                      <w:rPr>
                        <w:rFonts w:hint="eastAsia" w:ascii="方正仿宋_GBK" w:eastAsia="方正仿宋_GBK" w:cs="方正仿宋_GBK"/>
                        <w:sz w:val="24"/>
                        <w:szCs w:val="24"/>
                        <w:lang w:bidi="ar-SA"/>
                      </w:rPr>
                      <w:fldChar w:fldCharType="separate"/>
                    </w:r>
                    <w:r>
                      <w:rPr>
                        <w:rFonts w:hint="eastAsia" w:ascii="方正仿宋_GBK" w:eastAsia="方正仿宋_GBK" w:cs="方正仿宋_GBK"/>
                        <w:sz w:val="24"/>
                        <w:szCs w:val="24"/>
                        <w:lang w:bidi="ar-SA"/>
                      </w:rPr>
                      <w:t>- 2 -</w:t>
                    </w:r>
                    <w:r>
                      <w:rPr>
                        <w:rFonts w:hint="eastAsia" w:ascii="方正仿宋_GBK" w:eastAsia="方正仿宋_GBK" w:cs="方正仿宋_GBK"/>
                        <w:sz w:val="24"/>
                        <w:szCs w:val="24"/>
                        <w:lang w:bidi="ar-SA"/>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00990" cy="149225"/>
              <wp:effectExtent l="0" t="0" r="0" b="0"/>
              <wp:wrapNone/>
              <wp:docPr id="7" name="文本框 3"/>
              <wp:cNvGraphicFramePr/>
              <a:graphic xmlns:a="http://schemas.openxmlformats.org/drawingml/2006/main">
                <a:graphicData uri="http://schemas.microsoft.com/office/word/2010/wordprocessingShape">
                  <wps:wsp>
                    <wps:cNvSpPr/>
                    <wps:spPr>
                      <a:xfrm>
                        <a:off x="0" y="0"/>
                        <a:ext cx="301294" cy="148910"/>
                      </a:xfrm>
                      <a:prstGeom prst="rect">
                        <a:avLst/>
                      </a:prstGeom>
                      <a:noFill/>
                      <a:ln w="9525" cap="flat" cmpd="sng">
                        <a:noFill/>
                        <a:prstDash val="solid"/>
                        <a:miter/>
                      </a:ln>
                    </wps:spPr>
                    <wps:txbx>
                      <w:txbxContent>
                        <w:p>
                          <w:pPr>
                            <w:pStyle w:val="6"/>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1.75pt;width:23.7pt;mso-position-horizontal:center;mso-position-horizontal-relative:margin;mso-wrap-style:none;z-index:251659264;mso-width-relative:page;mso-height-relative:page;" filled="f" stroked="f" coordsize="21600,21600" o:gfxdata="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JM0r0gAAAAMBAAAPAAAAAAAAAAEAIAAAACIAAABkcnMvZG93&#10;bnJldi54bWxQSwECFAAUAAAACACHTuJAOByYJgYCAAD0AwAADgAAAAAAAAABACAAAAAhAQAAZHJz&#10;L2Uyb0RvYy54bWxQSwUGAAAAAAYABgBZAQAAmQUAAAAA&#10;">
              <v:fill on="f" focussize="0,0"/>
              <v:stroke on="f" joinstyle="miter"/>
              <v:imagedata o:title=""/>
              <o:lock v:ext="edit" aspectratio="f"/>
              <v:textbox inset="0mm,0mm,0mm,0mm" style="mso-fit-shape-to-text:t;">
                <w:txbxContent>
                  <w:p>
                    <w:pPr>
                      <w:pStyle w:val="6"/>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rect>
          </w:pict>
        </mc:Fallback>
      </mc:AlternateContent>
    </w: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9525" cy="133350"/>
              <wp:effectExtent l="0" t="0" r="0" b="0"/>
              <wp:wrapNone/>
              <wp:docPr id="10" name="文本框 2"/>
              <wp:cNvGraphicFramePr/>
              <a:graphic xmlns:a="http://schemas.openxmlformats.org/drawingml/2006/main">
                <a:graphicData uri="http://schemas.microsoft.com/office/word/2010/wordprocessingShape">
                  <wps:wsp>
                    <wps:cNvSpPr/>
                    <wps:spPr>
                      <a:xfrm>
                        <a:off x="0" y="0"/>
                        <a:ext cx="9524" cy="133159"/>
                      </a:xfrm>
                      <a:prstGeom prst="rect">
                        <a:avLst/>
                      </a:prstGeom>
                      <a:noFill/>
                      <a:ln w="9525" cap="flat" cmpd="sng">
                        <a:noFill/>
                        <a:prstDash val="solid"/>
                        <a:miter/>
                      </a:ln>
                    </wps:spPr>
                    <wps:txbx>
                      <w:txbxContent>
                        <w:p>
                          <w:pPr>
                            <w:pStyle w:val="6"/>
                          </w:pPr>
                        </w:p>
                      </w:txbxContent>
                    </wps:txbx>
                    <wps:bodyPr vert="horz" wrap="none" lIns="0" tIns="0" rIns="0" bIns="0" anchor="t" anchorCtr="0" upright="1">
                      <a:spAutoFit/>
                    </wps:bodyPr>
                  </wps:wsp>
                </a:graphicData>
              </a:graphic>
            </wp:anchor>
          </w:drawing>
        </mc:Choice>
        <mc:Fallback>
          <w:pict>
            <v:rect id="文本框 2" o:spid="_x0000_s1026" o:spt="1" style="position:absolute;left:0pt;margin-top:0pt;height:10.5pt;width:0.75pt;mso-position-horizontal:center;mso-position-horizontal-relative:margin;mso-wrap-style:none;z-index:251659264;mso-width-relative:page;mso-height-relative:page;" filled="f" stroked="f" coordsize="21600,21600" o:gfxdata="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WIFdAAAAACAQAADwAAAAAAAAABACAAAAAiAAAAZHJzL2Rvd25yZXYueG1s&#10;UEsBAhQAFAAAAAgAh07iQBpXf7oAAgAA8wMAAA4AAAAAAAAAAQAgAAAAHwEAAGRycy9lMm9Eb2Mu&#10;eG1sUEsFBgAAAAAGAAYAWQEAAJEFAAAAAA==&#10;">
              <v:fill on="f" focussize="0,0"/>
              <v:stroke on="f" joinstyle="miter"/>
              <v:imagedata o:title=""/>
              <o:lock v:ext="edit" aspectratio="f"/>
              <v:textbox inset="0mm,0mm,0mm,0mm" style="mso-fit-shape-to-text:t;">
                <w:txbxContent>
                  <w:p>
                    <w:pPr>
                      <w:pStyle w:val="6"/>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315"/>
  <w:drawingGridVerticalSpacing w:val="578"/>
  <w:displayHorizontalDrawingGridEvery w:val="1"/>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4AF509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2">
    <w:name w:val="heading 3"/>
    <w:next w:val="1"/>
    <w:qFormat/>
    <w:uiPriority w:val="0"/>
    <w:pPr>
      <w:keepNext/>
      <w:keepLines/>
      <w:widowControl w:val="0"/>
      <w:spacing w:line="413" w:lineRule="auto"/>
      <w:jc w:val="both"/>
      <w:outlineLvl w:val="2"/>
    </w:pPr>
    <w:rPr>
      <w:rFonts w:ascii="Calibri" w:hAnsi="Calibri" w:eastAsia="宋体" w:cs="Times New Roman"/>
      <w:b/>
      <w:kern w:val="2"/>
      <w:sz w:val="32"/>
      <w:szCs w:val="24"/>
      <w:lang w:val="en-US" w:eastAsia="zh-CN" w:bidi="ar-SA"/>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able of authorities"/>
    <w:next w:val="1"/>
    <w:qFormat/>
    <w:uiPriority w:val="0"/>
    <w:pPr>
      <w:widowControl w:val="0"/>
      <w:ind w:left="200" w:leftChars="200"/>
      <w:jc w:val="both"/>
    </w:pPr>
    <w:rPr>
      <w:rFonts w:ascii="Calibri" w:hAnsi="Calibri" w:eastAsia="宋体" w:cs="Times New Roman"/>
      <w:kern w:val="2"/>
      <w:sz w:val="21"/>
      <w:szCs w:val="24"/>
      <w:lang w:val="en-US" w:eastAsia="zh-CN" w:bidi="ar-SA"/>
    </w:rPr>
  </w:style>
  <w:style w:type="paragraph" w:styleId="6">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header"/>
    <w:uiPriority w:val="0"/>
    <w:pPr>
      <w:widowControl w:val="0"/>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8">
    <w:name w:val="toc 1"/>
    <w:basedOn w:val="1"/>
    <w:next w:val="1"/>
    <w:qFormat/>
    <w:uiPriority w:val="0"/>
  </w:style>
  <w:style w:type="character" w:styleId="11">
    <w:name w:val="FollowedHyperlink"/>
    <w:basedOn w:val="10"/>
    <w:qFormat/>
    <w:uiPriority w:val="0"/>
    <w:rPr>
      <w:color w:val="800080"/>
      <w:u w:val="single"/>
    </w:rPr>
  </w:style>
  <w:style w:type="character" w:styleId="12">
    <w:name w:val="Hyperlink"/>
    <w:qFormat/>
    <w:uiPriority w:val="0"/>
    <w:rPr>
      <w:color w:val="0000FF"/>
      <w:u w:val="single"/>
    </w:rPr>
  </w:style>
  <w:style w:type="paragraph" w:customStyle="1" w:styleId="13">
    <w:name w:val="List Paragraph"/>
    <w:next w:val="8"/>
    <w:qFormat/>
    <w:uiPriority w:val="0"/>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xg</Company>
  <Pages>1</Pages>
  <Words>8</Words>
  <Characters>8</Characters>
  <Lines>3</Lines>
  <Paragraphs>1</Paragraphs>
  <TotalTime>1024</TotalTime>
  <ScaleCrop>false</ScaleCrop>
  <LinksUpToDate>false</LinksUpToDate>
  <CharactersWithSpaces>9</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2021-06-29T07:21:00Z</dcterms:created>
  <dc:creator>xg</dc:creator>
  <cp:lastModifiedBy>大琳</cp:lastModifiedBy>
  <cp:lastPrinted>2021-07-06T06:32:00Z</cp:lastPrinted>
  <dcterms:modified xsi:type="dcterms:W3CDTF">2021-07-20T03:52:57Z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B606164048E241D6AA577784725DD48C</vt:lpwstr>
  </property>
</Properties>
</file>